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374B03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OSNOVNA ŠKOLA VIŠNJEVAC</w:t>
      </w:r>
    </w:p>
    <w:p w:rsidR="00DD5F28" w:rsidRDefault="00374B03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ŠKOLSKA GODINA: 20</w:t>
      </w:r>
      <w:r w:rsidR="00B10A1A">
        <w:rPr>
          <w:rFonts w:cs="Calibri"/>
          <w:b/>
          <w:sz w:val="32"/>
        </w:rPr>
        <w:t>23</w:t>
      </w:r>
      <w:r>
        <w:rPr>
          <w:rFonts w:cs="Calibri"/>
          <w:b/>
          <w:sz w:val="32"/>
        </w:rPr>
        <w:t>./202</w:t>
      </w:r>
      <w:r w:rsidR="00B10A1A">
        <w:rPr>
          <w:rFonts w:cs="Calibri"/>
          <w:b/>
          <w:sz w:val="32"/>
        </w:rPr>
        <w:t>4</w:t>
      </w:r>
      <w:r>
        <w:rPr>
          <w:rFonts w:cs="Calibri"/>
          <w:b/>
          <w:sz w:val="32"/>
        </w:rPr>
        <w:t>.</w:t>
      </w:r>
    </w:p>
    <w:p w:rsidR="00DD5F28" w:rsidRDefault="00374B03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UČITELJICE: Nataša </w:t>
      </w:r>
      <w:proofErr w:type="spellStart"/>
      <w:r>
        <w:rPr>
          <w:rFonts w:cs="Calibri"/>
          <w:b/>
          <w:sz w:val="32"/>
        </w:rPr>
        <w:t>Subašić</w:t>
      </w:r>
      <w:proofErr w:type="spellEnd"/>
      <w:r>
        <w:rPr>
          <w:rFonts w:cs="Calibri"/>
          <w:b/>
          <w:sz w:val="32"/>
        </w:rPr>
        <w:t xml:space="preserve">, Katarina </w:t>
      </w:r>
      <w:proofErr w:type="spellStart"/>
      <w:r>
        <w:rPr>
          <w:rFonts w:cs="Calibri"/>
          <w:b/>
          <w:sz w:val="32"/>
        </w:rPr>
        <w:t>Fletko</w:t>
      </w:r>
      <w:proofErr w:type="spellEnd"/>
      <w:r>
        <w:rPr>
          <w:rFonts w:cs="Calibri"/>
          <w:b/>
          <w:sz w:val="32"/>
        </w:rPr>
        <w:t xml:space="preserve">, Maja </w:t>
      </w:r>
      <w:proofErr w:type="spellStart"/>
      <w:r>
        <w:rPr>
          <w:rFonts w:cs="Calibri"/>
          <w:b/>
          <w:sz w:val="32"/>
        </w:rPr>
        <w:t>Grbačić</w:t>
      </w:r>
      <w:proofErr w:type="spellEnd"/>
    </w:p>
    <w:p w:rsidR="00DD5F28" w:rsidRDefault="00374B03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RAZRED: 1.a, 1.b, 1.c</w:t>
      </w: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374B03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>
        <w:rPr>
          <w:rFonts w:cs="Calibri"/>
          <w:b/>
          <w:sz w:val="40"/>
          <w:szCs w:val="36"/>
        </w:rPr>
        <w:t>KRITERIJI PRAĆENJA I OCJENJIVANJA</w:t>
      </w:r>
    </w:p>
    <w:p w:rsidR="00DD5F28" w:rsidRDefault="00374B03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(prema </w:t>
      </w:r>
      <w:proofErr w:type="spellStart"/>
      <w:r>
        <w:rPr>
          <w:rFonts w:cs="Calibri"/>
          <w:b/>
          <w:sz w:val="32"/>
        </w:rPr>
        <w:t>Kurikulima</w:t>
      </w:r>
      <w:proofErr w:type="spellEnd"/>
      <w:r>
        <w:rPr>
          <w:rFonts w:cs="Calibri"/>
          <w:b/>
          <w:sz w:val="32"/>
        </w:rPr>
        <w:t xml:space="preserve"> nastavnih predmeta)</w:t>
      </w:r>
    </w:p>
    <w:p w:rsidR="00DD5F28" w:rsidRDefault="00DD5F28">
      <w:pPr>
        <w:spacing w:after="0" w:line="240" w:lineRule="auto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DD5F28">
      <w:pPr>
        <w:spacing w:after="0" w:line="240" w:lineRule="auto"/>
        <w:rPr>
          <w:rFonts w:cs="Calibri"/>
          <w:b/>
          <w:sz w:val="32"/>
        </w:rPr>
      </w:pPr>
    </w:p>
    <w:p w:rsidR="00DD5F28" w:rsidRDefault="00374B03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Višnjevac, siječanj 2024.</w:t>
      </w:r>
      <w:r>
        <w:br w:type="page"/>
      </w:r>
    </w:p>
    <w:p w:rsidR="00DD5F28" w:rsidRDefault="00DD5F28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DD5F28" w:rsidRDefault="00374B03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KRITERIJI PRAĆENJA I OCJENJIVANJA</w:t>
      </w:r>
    </w:p>
    <w:p w:rsidR="00DD5F28" w:rsidRDefault="00DD5F28">
      <w:pPr>
        <w:spacing w:after="0" w:line="240" w:lineRule="auto"/>
        <w:jc w:val="center"/>
        <w:rPr>
          <w:rFonts w:cs="Calibri"/>
          <w:b/>
          <w:sz w:val="32"/>
        </w:rPr>
      </w:pPr>
    </w:p>
    <w:p w:rsidR="00DD5F28" w:rsidRDefault="00374B03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1. razred osnovne škole</w:t>
      </w:r>
    </w:p>
    <w:p w:rsidR="00DD5F28" w:rsidRDefault="00DD5F28">
      <w:pPr>
        <w:spacing w:after="0" w:line="240" w:lineRule="auto"/>
        <w:jc w:val="center"/>
        <w:rPr>
          <w:rFonts w:cs="Calibri"/>
          <w:b/>
          <w:sz w:val="32"/>
        </w:rPr>
      </w:pPr>
    </w:p>
    <w:p w:rsidR="00DD5F28" w:rsidRDefault="00374B03">
      <w:pPr>
        <w:ind w:firstLine="53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Ocjenjivanje i praćenje učenika proces je koji se provodi tijekom cijele školske godine i treba biti rezultat kontinuiranog praćenja učeničkog rada. </w:t>
      </w:r>
    </w:p>
    <w:p w:rsidR="00DD5F28" w:rsidRDefault="00DD5F2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:rsidR="00DD5F28" w:rsidRDefault="00374B03">
      <w:pPr>
        <w:ind w:firstLine="357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Postotna ljestvica za ocjenjivanje pisanih provjera</w:t>
      </w:r>
      <w:r w:rsidR="00C1765C">
        <w:rPr>
          <w:rFonts w:cs="Calibri"/>
          <w:b/>
          <w:sz w:val="24"/>
        </w:rPr>
        <w:t>:</w:t>
      </w:r>
    </w:p>
    <w:tbl>
      <w:tblPr>
        <w:tblW w:w="7884" w:type="dxa"/>
        <w:tblInd w:w="2754" w:type="dxa"/>
        <w:tblLayout w:type="fixed"/>
        <w:tblLook w:val="04A0" w:firstRow="1" w:lastRow="0" w:firstColumn="1" w:lastColumn="0" w:noHBand="0" w:noVBand="1"/>
      </w:tblPr>
      <w:tblGrid>
        <w:gridCol w:w="3912"/>
        <w:gridCol w:w="3972"/>
      </w:tblGrid>
      <w:tr w:rsidR="00DD5F28" w:rsidTr="00C1765C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OCJENA</w:t>
            </w:r>
          </w:p>
        </w:tc>
      </w:tr>
      <w:tr w:rsidR="00DD5F28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0 % – 49%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DD5F28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50 % – 60%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DD5F28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61 % – 78 %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DD5F28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79 % – 89 %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DD5F28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90 % – 100 %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:rsidR="00DD5F28" w:rsidRDefault="00DD5F28">
      <w:pPr>
        <w:rPr>
          <w:rFonts w:cs="Calibri"/>
          <w:sz w:val="24"/>
          <w:szCs w:val="24"/>
        </w:rPr>
      </w:pPr>
    </w:p>
    <w:p w:rsidR="00DD5F28" w:rsidRDefault="00DD5F28">
      <w:pPr>
        <w:rPr>
          <w:rFonts w:cs="Calibri"/>
        </w:rPr>
      </w:pPr>
    </w:p>
    <w:p w:rsidR="003C7257" w:rsidRDefault="003C7257">
      <w:pPr>
        <w:jc w:val="center"/>
        <w:rPr>
          <w:rFonts w:cs="Calibri"/>
          <w:b/>
          <w:sz w:val="28"/>
        </w:rPr>
      </w:pPr>
    </w:p>
    <w:p w:rsidR="003C7257" w:rsidRDefault="003C7257">
      <w:pPr>
        <w:jc w:val="center"/>
        <w:rPr>
          <w:rFonts w:cs="Calibri"/>
          <w:b/>
          <w:sz w:val="28"/>
        </w:rPr>
      </w:pPr>
    </w:p>
    <w:p w:rsidR="003C7257" w:rsidRDefault="003C7257">
      <w:pPr>
        <w:jc w:val="center"/>
        <w:rPr>
          <w:rFonts w:cs="Calibri"/>
          <w:b/>
          <w:sz w:val="28"/>
        </w:rPr>
      </w:pPr>
    </w:p>
    <w:p w:rsidR="003C7257" w:rsidRDefault="003C7257">
      <w:pPr>
        <w:jc w:val="center"/>
        <w:rPr>
          <w:rFonts w:cs="Calibri"/>
          <w:b/>
          <w:sz w:val="28"/>
        </w:rPr>
      </w:pPr>
    </w:p>
    <w:p w:rsidR="003C7257" w:rsidRDefault="003C7257">
      <w:pPr>
        <w:jc w:val="center"/>
        <w:rPr>
          <w:rFonts w:cs="Calibri"/>
          <w:b/>
          <w:sz w:val="28"/>
        </w:rPr>
      </w:pPr>
    </w:p>
    <w:p w:rsidR="003C7257" w:rsidRDefault="003C7257">
      <w:pPr>
        <w:jc w:val="center"/>
        <w:rPr>
          <w:rFonts w:cs="Calibri"/>
          <w:b/>
          <w:sz w:val="28"/>
        </w:rPr>
      </w:pPr>
    </w:p>
    <w:p w:rsidR="00DD5F28" w:rsidRDefault="00374B03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28"/>
        </w:rPr>
        <w:lastRenderedPageBreak/>
        <w:t>NASTAVNI PREDMET: HRVATSKI JEZIK</w:t>
      </w:r>
    </w:p>
    <w:p w:rsidR="00DD5F28" w:rsidRDefault="00374B03">
      <w:pPr>
        <w:pStyle w:val="box459587"/>
        <w:spacing w:before="280" w:after="280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Sastavnice vrednovanja u predmetu Hrvatski jezik:</w:t>
      </w:r>
    </w:p>
    <w:p w:rsidR="00DD5F28" w:rsidRDefault="00374B03">
      <w:pPr>
        <w:pStyle w:val="box459587"/>
        <w:numPr>
          <w:ilvl w:val="0"/>
          <w:numId w:val="4"/>
        </w:numPr>
        <w:spacing w:before="280" w:after="0"/>
        <w:rPr>
          <w:rFonts w:ascii="Calibri" w:hAnsi="Calibri" w:cs="Calibri"/>
          <w:i/>
          <w:szCs w:val="28"/>
        </w:rPr>
      </w:pPr>
      <w:r>
        <w:rPr>
          <w:rFonts w:ascii="Calibri" w:hAnsi="Calibri" w:cs="Calibri"/>
          <w:i/>
          <w:szCs w:val="28"/>
        </w:rPr>
        <w:t>hrvatski jezik i komunikacija</w:t>
      </w:r>
    </w:p>
    <w:p w:rsidR="00DD5F28" w:rsidRDefault="00374B03">
      <w:pPr>
        <w:pStyle w:val="box459587"/>
        <w:numPr>
          <w:ilvl w:val="0"/>
          <w:numId w:val="4"/>
        </w:numPr>
        <w:spacing w:after="0"/>
        <w:rPr>
          <w:rFonts w:ascii="Calibri" w:hAnsi="Calibri" w:cs="Calibri"/>
          <w:i/>
          <w:szCs w:val="28"/>
        </w:rPr>
      </w:pPr>
      <w:r>
        <w:rPr>
          <w:rFonts w:ascii="Calibri" w:hAnsi="Calibri" w:cs="Calibri"/>
          <w:i/>
          <w:szCs w:val="28"/>
        </w:rPr>
        <w:t>književnost i stvaralaštvo</w:t>
      </w:r>
    </w:p>
    <w:p w:rsidR="00DD5F28" w:rsidRDefault="00374B03">
      <w:pPr>
        <w:pStyle w:val="box459587"/>
        <w:numPr>
          <w:ilvl w:val="0"/>
          <w:numId w:val="4"/>
        </w:numPr>
        <w:spacing w:after="280"/>
        <w:rPr>
          <w:rFonts w:ascii="Calibri" w:hAnsi="Calibri" w:cs="Calibri"/>
          <w:i/>
          <w:szCs w:val="28"/>
        </w:rPr>
      </w:pPr>
      <w:r>
        <w:rPr>
          <w:rFonts w:ascii="Calibri" w:hAnsi="Calibri" w:cs="Calibri"/>
          <w:i/>
          <w:szCs w:val="28"/>
        </w:rPr>
        <w:t>kultura i mediji.</w:t>
      </w:r>
    </w:p>
    <w:p w:rsidR="00DD5F28" w:rsidRDefault="00374B03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 vrednovanja u nastavnom predmetu:</w:t>
      </w:r>
    </w:p>
    <w:p w:rsidR="00DD5F28" w:rsidRDefault="00374B03">
      <w:pPr>
        <w:numPr>
          <w:ilvl w:val="0"/>
          <w:numId w:val="5"/>
        </w:numPr>
        <w:spacing w:beforeAutospacing="1" w:after="0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razgovor, pitanja i odgovori (usmeni odgovori) </w:t>
      </w:r>
    </w:p>
    <w:p w:rsidR="00DD5F28" w:rsidRDefault="00374B03">
      <w:pPr>
        <w:numPr>
          <w:ilvl w:val="0"/>
          <w:numId w:val="5"/>
        </w:numPr>
        <w:spacing w:after="0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DD5F28" w:rsidRDefault="00374B03">
      <w:pPr>
        <w:numPr>
          <w:ilvl w:val="0"/>
          <w:numId w:val="5"/>
        </w:numPr>
        <w:spacing w:after="0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DD5F28" w:rsidRPr="00A5195B" w:rsidRDefault="00374B03" w:rsidP="00A5195B">
      <w:pPr>
        <w:numPr>
          <w:ilvl w:val="0"/>
          <w:numId w:val="5"/>
        </w:numPr>
        <w:spacing w:after="0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  <w:bookmarkStart w:id="0" w:name="_GoBack"/>
      <w:bookmarkEnd w:id="0"/>
    </w:p>
    <w:p w:rsidR="00DD5F28" w:rsidRDefault="00374B03">
      <w:pPr>
        <w:numPr>
          <w:ilvl w:val="0"/>
          <w:numId w:val="5"/>
        </w:numPr>
        <w:spacing w:after="0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:rsidR="00DD5F28" w:rsidRDefault="00374B03">
      <w:pPr>
        <w:numPr>
          <w:ilvl w:val="0"/>
          <w:numId w:val="5"/>
        </w:numPr>
        <w:spacing w:after="0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DD5F28" w:rsidRDefault="00374B03">
      <w:pPr>
        <w:numPr>
          <w:ilvl w:val="0"/>
          <w:numId w:val="5"/>
        </w:numPr>
        <w:spacing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DD5F28" w:rsidRDefault="00374B03">
      <w:pPr>
        <w:pStyle w:val="paragraph"/>
        <w:spacing w:before="280" w:after="280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vrednovanja naučenog: </w:t>
      </w:r>
    </w:p>
    <w:p w:rsidR="00DD5F28" w:rsidRDefault="00374B03">
      <w:pPr>
        <w:pStyle w:val="paragraph"/>
        <w:numPr>
          <w:ilvl w:val="0"/>
          <w:numId w:val="6"/>
        </w:numPr>
        <w:spacing w:before="280" w:after="0"/>
        <w:ind w:left="0" w:firstLine="284"/>
        <w:textAlignment w:val="baseline"/>
        <w:rPr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 xml:space="preserve">usmene provjere, pisane provjere zadatcima zatvorenog i/ili otvorenog tipa </w:t>
      </w:r>
    </w:p>
    <w:p w:rsidR="00DD5F28" w:rsidRDefault="00374B03">
      <w:pPr>
        <w:pStyle w:val="paragraph"/>
        <w:numPr>
          <w:ilvl w:val="0"/>
          <w:numId w:val="6"/>
        </w:numPr>
        <w:spacing w:after="0"/>
        <w:ind w:left="0" w:firstLine="284"/>
        <w:textAlignment w:val="baseline"/>
        <w:rPr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:rsidR="00DD5F28" w:rsidRDefault="00374B03">
      <w:pPr>
        <w:pStyle w:val="paragraph"/>
        <w:numPr>
          <w:ilvl w:val="0"/>
          <w:numId w:val="6"/>
        </w:numPr>
        <w:spacing w:after="280"/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 xml:space="preserve">praktični radovi, projekti; učeničke mape i sl. </w:t>
      </w:r>
    </w:p>
    <w:p w:rsidR="00DD5F28" w:rsidRDefault="00DD5F28">
      <w:pPr>
        <w:pStyle w:val="paragraph"/>
        <w:spacing w:before="280" w:after="280"/>
        <w:textAlignment w:val="baseline"/>
        <w:rPr>
          <w:rStyle w:val="eop"/>
          <w:rFonts w:ascii="Calibri" w:hAnsi="Calibri" w:cs="Calibri"/>
          <w:b/>
        </w:rPr>
      </w:pPr>
    </w:p>
    <w:p w:rsidR="00DD5F28" w:rsidRDefault="00374B03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>
        <w:br w:type="page"/>
      </w:r>
    </w:p>
    <w:p w:rsidR="00DD5F28" w:rsidRDefault="00DD5F28">
      <w:pPr>
        <w:pStyle w:val="paragraph"/>
        <w:spacing w:before="280" w:after="280"/>
        <w:textAlignment w:val="baseline"/>
        <w:rPr>
          <w:rStyle w:val="eop"/>
          <w:rFonts w:ascii="Calibri" w:hAnsi="Calibri" w:cs="Calibri"/>
          <w:b/>
          <w:sz w:val="28"/>
        </w:rPr>
      </w:pPr>
    </w:p>
    <w:tbl>
      <w:tblPr>
        <w:tblW w:w="15877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681"/>
        <w:gridCol w:w="2708"/>
        <w:gridCol w:w="2550"/>
        <w:gridCol w:w="1843"/>
        <w:gridCol w:w="710"/>
        <w:gridCol w:w="1983"/>
        <w:gridCol w:w="567"/>
        <w:gridCol w:w="2835"/>
      </w:tblGrid>
      <w:tr w:rsidR="00DD5F28" w:rsidTr="003C7257"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D5F28" w:rsidTr="003C7257"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D5F28" w:rsidTr="00155E37">
        <w:tc>
          <w:tcPr>
            <w:tcW w:w="2680" w:type="dxa"/>
            <w:tcBorders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</w:t>
            </w:r>
          </w:p>
          <w:p w:rsidR="00DD5F28" w:rsidRDefault="00DD5F28">
            <w:pPr>
              <w:widowControl w:val="0"/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 u skladu sa svojim interesima i potrebama uz manji poticaj.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jednostavna pitanja </w:t>
            </w:r>
          </w:p>
          <w:p w:rsidR="00DD5F28" w:rsidRDefault="00DD5F28">
            <w:pPr>
              <w:widowControl w:val="0"/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 ispravno i u duhu jezika govorenja.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odgovara cjelovitom rečenicom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upotrebljava riječi: molim, hvala, oprosti, izvoli</w:t>
            </w:r>
          </w:p>
          <w:p w:rsidR="00DD5F28" w:rsidRDefault="00DD5F28">
            <w:pPr>
              <w:pStyle w:val="Odlomakpopisa"/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sz w:val="24"/>
                <w:szCs w:val="24"/>
              </w:rPr>
              <w:t>Upotrebljava riječi: molim, hvala, oprosti i izvoli jasno i uz pojašnjenje i te su riječi dio svakodnevne samostalne komunikacije.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:rsidR="00DD5F28" w:rsidRDefault="00DD5F28">
            <w:pPr>
              <w:pStyle w:val="Odlomakpopisa"/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dodatna pitanja 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sugestije učitelja.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Djelomično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:rsidR="00DD5F28" w:rsidRDefault="00DD5F28">
            <w:pPr>
              <w:pStyle w:val="Odlomakpopisa"/>
              <w:widowControl w:val="0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:rsidR="00DD5F28" w:rsidRDefault="00DD5F28">
            <w:pPr>
              <w:pStyle w:val="Odlomakpopisa"/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:rsidR="00DD5F28" w:rsidRDefault="00DD5F28">
            <w:pPr>
              <w:widowControl w:val="0"/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DD5F28" w:rsidTr="003C7257">
        <w:tc>
          <w:tcPr>
            <w:tcW w:w="15876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DD5F28" w:rsidTr="00155E37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:rsidR="00DD5F28" w:rsidRDefault="00DD5F28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pitanja o slušanome tekstu </w:t>
            </w:r>
          </w:p>
          <w:p w:rsidR="00DD5F28" w:rsidRDefault="00DD5F28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odgovara na pitanja o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slušanome tekstu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Kratko i nepotpuno potpuno odgovara na pitanja o slušanome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tekstu.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 na pitanja o slušanome tekstu uz stalno navođenje.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 na pitanja o slušanome tekstu.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:rsidR="00DD5F28" w:rsidRDefault="00DD5F28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Nakon višekratnoga i učestaloga ponavljanja čestih riječi i glasova iste ponavlja i pravilno intonira zadane rečenice.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vođenoga razgovora.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 uz dodatna pojašnjenja.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DD5F28" w:rsidTr="003C7257">
        <w:tc>
          <w:tcPr>
            <w:tcW w:w="1587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DD5F28" w:rsidTr="00155E37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povezuje napisano slovo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 glasom; povezuje glasove i slova u slogove i cjelovitu riječ te riječi u rečenicu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 xml:space="preserve">Učenik ne ostvaruje </w:t>
            </w:r>
            <w:r>
              <w:rPr>
                <w:rFonts w:cs="Calibri"/>
                <w:sz w:val="24"/>
              </w:rPr>
              <w:lastRenderedPageBreak/>
              <w:t xml:space="preserve">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Teže povezuje napisano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 s glasom; povremeno povezuje glasove i slova u slogove i cjelovitu riječ te riječi u rečenicu.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 s glasom; povezuje glasove i slova u slogove i cjelovitu riječ te riječi u rečenicu uz manje greške i dodatni poticaj.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 s glasom; povezuje glasove i slova u slogove i cjelovitu riječ te riječi u rečenicu.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 točno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povezuje napisano slovo s glasom; povezuje glasove i slova u slogove i cjelovitu riječ te riječi u rečenicu s lakoćom.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čita riječi, rečenice, tekstove primjereno početnomu opismenjavanju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:rsidR="00DD5F28" w:rsidRDefault="00DD5F28">
            <w:pPr>
              <w:pStyle w:val="Odlomakpopisa"/>
              <w:widowControl w:val="0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primjereno početnomu opismenjavanju </w:t>
            </w:r>
          </w:p>
          <w:p w:rsidR="00DD5F28" w:rsidRDefault="00DD5F28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upotrebljava upitne riječi.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upotrebljava jezično ispravno i u duhu jezika govorenja.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i čita podatke u grafičkim prikazima i tekstovima drugih nastavnih predmeta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  <w:p w:rsidR="003C7257" w:rsidRDefault="003C7257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3C7257" w:rsidRDefault="003C7257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3C7257" w:rsidRDefault="003C7257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DD5F28" w:rsidTr="003C7257">
        <w:tc>
          <w:tcPr>
            <w:tcW w:w="15876" w:type="dxa"/>
            <w:gridSpan w:val="8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HJ A. 1. 4. Učenik piše školskim formalnim pismom slova, riječi 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DD5F28" w:rsidTr="00155E37">
        <w:tc>
          <w:tcPr>
            <w:tcW w:w="2680" w:type="dxa"/>
            <w:tcBorders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  <w:r w:rsidRPr="00155E37">
              <w:rPr>
                <w:rFonts w:cs="Calibri"/>
                <w:b/>
                <w:sz w:val="24"/>
                <w:shd w:val="clear" w:color="auto" w:fill="D8FCDA"/>
              </w:rPr>
              <w:t>RAZRADA ISHODA</w:t>
            </w:r>
          </w:p>
        </w:tc>
        <w:tc>
          <w:tcPr>
            <w:tcW w:w="2708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 razlikuje slova od drugih znakova; povezuje glasove i slova u cjelovitu riječ, a riječi u rečenicu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 razlikuje slova od drugih znakova; povezuje glasove i slova u cjelovitu riječ, a riječi u rečenicu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Povezuje određene glasove s odgovarajućim slovima čineći greške; razlikuje neka slova od drugih znakova; povezuje glasove i slova u cjelovitu riječ, a riječi u rečenicu uz pomoć i poticaj.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Većinom povezuje glas s odgovarajućim slovom te razlikuje slova od drugih znakova; povezuje glasove i slova u cjelovitu riječ, a riječi u rečenicu uz povremena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 razlikuje slova od drugih znakova bez greške; povezuje glasove i slova u cjelovitu riječ, a riječi u rečenicu ispravno i jasno.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:rsidR="00DD5F28" w:rsidRDefault="00DD5F28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Griješi u pisanju velikih i malih slova školskoga formalnog pisma jer ne poznaje sva usvojena slova školskoga formalnog pisma.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:rsidR="00DD5F28" w:rsidRDefault="00DD5F28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naučenim slovima točno, lako i pravovremeno jer je usvojio zadana slova školskoga formalnog pisma te ih piše pravilno primjenjujući dosad obrađena jezična pravila u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pisanju.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:rsidR="00DD5F28" w:rsidRDefault="00DD5F28">
            <w:pPr>
              <w:pStyle w:val="Odlomakpopisa"/>
              <w:widowControl w:val="0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velikoga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Ističe pisanje velikoga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Ističe pisanje velikoga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velikoga početnog slova (prva riječ u rečenici, vlastita imena i prezimena ljudi i imena naselja ili mjesta u užem okružju) te ih upotrebljava u pisanju.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određuje vrstu rečenice te analogno tomu zaključuje koji znak staviti.</w:t>
            </w:r>
          </w:p>
        </w:tc>
      </w:tr>
      <w:tr w:rsidR="00DD5F28" w:rsidTr="003C7257">
        <w:tc>
          <w:tcPr>
            <w:tcW w:w="15876" w:type="dxa"/>
            <w:gridSpan w:val="8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DD5F28" w:rsidTr="00155E37">
        <w:tc>
          <w:tcPr>
            <w:tcW w:w="2680" w:type="dxa"/>
            <w:tcBorders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Izabire isključivo poznate riječi kojima razumije značenje i njima oblikuje sintagme i rečenice uz više vremena i pomoći.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DD5F28">
        <w:tc>
          <w:tcPr>
            <w:tcW w:w="2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objašnjenje za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značenje riječi koje ne razumije 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</w:pPr>
            <w:r>
              <w:rPr>
                <w:rFonts w:cs="Calibri"/>
                <w:sz w:val="24"/>
              </w:rPr>
              <w:lastRenderedPageBreak/>
              <w:t xml:space="preserve">Učenik ne ostvaruje </w:t>
            </w:r>
            <w:r>
              <w:rPr>
                <w:rFonts w:cs="Calibri"/>
                <w:sz w:val="24"/>
              </w:rPr>
              <w:lastRenderedPageBreak/>
              <w:t xml:space="preserve">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Ponekad traži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objašnjenje za značenje riječi koje ne razumije, ali mu je i tada potrebno dodatno pojasniti i približiti nepoznate riječi.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povremeno traži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objašnjenje za značenje riječi koje ne razumije isključivo od učitelja.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Traži objašnjenje za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značenje riječi koje ne razumije od učitelja, ali rječnikom i drugim medijima koristi se uz pomoć i upute.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sam istražuje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značenja nepoznatih riječi koristeći se rječnikom ili digitalnim medijima.</w:t>
            </w:r>
          </w:p>
        </w:tc>
      </w:tr>
      <w:tr w:rsidR="00DD5F28">
        <w:tc>
          <w:tcPr>
            <w:tcW w:w="26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DD5F28">
        <w:tc>
          <w:tcPr>
            <w:tcW w:w="26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uz pomoć i predložak djelomično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riječi. Čita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slovkanjem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značenja riječi i razumije nakon višekratnoga ponavljanja.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lakše i kraće nepoznate riječi u dječjem rječniku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većinom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značenja riječi te povezuje novo s već naučenim u smislenu cjelinu.</w:t>
            </w:r>
          </w:p>
        </w:tc>
      </w:tr>
      <w:tr w:rsidR="00DD5F28" w:rsidTr="003C7257">
        <w:tc>
          <w:tcPr>
            <w:tcW w:w="1587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Pr="003C7257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3C7257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3C7257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DD5F28" w:rsidTr="00155E37">
        <w:tc>
          <w:tcPr>
            <w:tcW w:w="2680" w:type="dxa"/>
            <w:tcBorders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jezika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različitost u kratkim i učeniku poznatim riječima (izraznu i sadržajnu) između mjesnoga govora i standardnoga hrvatskog jezika.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Ponekad prepoznaje različitost u riječima (izraznu i sadržajnu) između mjesnoga govora i standardnoga hrvatskog jezika uz zadani predložak.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riječima (izraznu i sadržajnu) između mjesnoga govora i standardnoga hrvatskog jezika prema zadanom primjeru.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riječima (izraznu i sadržajnu) između mjesnoga govora i standardnoga hrvatskog jezika.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hrvatskom jeziku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naglasnu različitost riječi u mjesnome govoru i standardnome hrvatskom jeziku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 jeziku.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naglasnu različitost riječi u mjesnome govoru i standardnome hrvatskom jeziku u poznatim riječima i učeniku lako razumljivim riječima i izrazima uz dodatna pojašnjenja nekih riječi.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naglasnu različitost riječi u mjesnome govoru i standardnome hrvatskom jeziku čineći poneke greške.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naglasnu različitost riječi u mjesnome govoru i standardnome hrvatskom jeziku točno i lako.</w:t>
            </w:r>
          </w:p>
        </w:tc>
      </w:tr>
      <w:tr w:rsidR="00DD5F28" w:rsidTr="003C7257">
        <w:tc>
          <w:tcPr>
            <w:tcW w:w="1587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 Učenik prepoznaje glasovnu strukturu riječi te glasovno analizira i sintetizira riječi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DD5F28" w:rsidTr="00155E37">
        <w:tc>
          <w:tcPr>
            <w:tcW w:w="2680" w:type="dxa"/>
            <w:tcBorders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 pokušaja i pogrešaka izvodi glasovnu analizu i sintezu.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>
              <w:rPr>
                <w:rFonts w:cs="Calibri"/>
                <w:sz w:val="24"/>
              </w:rPr>
              <w:t xml:space="preserve"> po </w:t>
            </w:r>
            <w:r>
              <w:rPr>
                <w:rFonts w:cs="Calibri"/>
                <w:sz w:val="24"/>
              </w:rPr>
              <w:lastRenderedPageBreak/>
              <w:t>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Djelomično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DD5F28" w:rsidRDefault="00DD5F28">
            <w:pPr>
              <w:widowControl w:val="0"/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DD5F28" w:rsidRDefault="00DD5F28">
            <w:pPr>
              <w:widowControl w:val="0"/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DD5F28" w:rsidRDefault="00DD5F28">
            <w:pPr>
              <w:widowControl w:val="0"/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DD5F28" w:rsidTr="003C7257">
        <w:tc>
          <w:tcPr>
            <w:tcW w:w="1587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="Calibri"/>
                <w:b/>
                <w:color w:val="C00000"/>
                <w:sz w:val="28"/>
              </w:rPr>
              <w:t>SASTAVNICA/ELEMENT VREDNOVANJA: KNJIŽEVNOST I STVARALAŠTVO</w:t>
            </w:r>
          </w:p>
        </w:tc>
      </w:tr>
      <w:tr w:rsidR="00DD5F28" w:rsidTr="003C7257"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DD5F28" w:rsidTr="00155E37">
        <w:tc>
          <w:tcPr>
            <w:tcW w:w="2680" w:type="dxa"/>
            <w:tcBorders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:rsidR="00DD5F28" w:rsidRDefault="00DD5F28">
            <w:pPr>
              <w:pStyle w:val="Odlomakpopisa"/>
              <w:widowControl w:val="0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:rsidR="00DD5F28" w:rsidRDefault="00DD5F28">
            <w:pPr>
              <w:pStyle w:val="Odlomakpopisa"/>
              <w:widowControl w:val="0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tek uz dodatna naglašavanja elemenata.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te radi samostalnu karakterizaciju likova donoseći vlastite stavove i vrijednosti.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elemente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igre riječima u pjesmama za djecu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lastRenderedPageBreak/>
              <w:t xml:space="preserve">Učenik ne ostvaruje </w:t>
            </w:r>
            <w:r>
              <w:rPr>
                <w:rFonts w:cs="Calibri"/>
                <w:sz w:val="24"/>
              </w:rPr>
              <w:lastRenderedPageBreak/>
              <w:t xml:space="preserve">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Slušno uočava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elemente igre riječima u pjesmi tek uz dodatnu pomoć.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elemente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igre riječima u pjesmama za djecu.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Uočava koncept u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igrama riječima i izdvaja ih u pjesmi.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stvara svoje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igre riječima ili nadopunjuje već ponuđene.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prepričava pročitanu priču vlastitim riječima </w:t>
            </w:r>
          </w:p>
          <w:p w:rsidR="00DD5F28" w:rsidRDefault="00DD5F28">
            <w:pPr>
              <w:pStyle w:val="Odlomakpopisa"/>
              <w:widowControl w:val="0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DD5F28">
        <w:tc>
          <w:tcPr>
            <w:tcW w:w="1247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B.1.1.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Učenik izražava svoja zapažanja, misli i osjećaje nakon slušanja/čitanja književnoga teksta i povezuje ih s vlastitim iskustvom.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Razrada ishoda: 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govori o čemu razmišlja i kako se osjeća nakon čitanja/slušanja književnoga teksta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izražava opisane situacije i doživljeno u književnome tekstu riječima, crtežom i pokretom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Navedeni se ishod ne vrednuje, već se prati tijekom cijele školske godine.</w:t>
            </w:r>
          </w:p>
        </w:tc>
      </w:tr>
      <w:tr w:rsidR="00DD5F28">
        <w:tc>
          <w:tcPr>
            <w:tcW w:w="1247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školsku knjižnicu jedanput tjedno i posuđuje slikovnice za čitanje; upoznaje se s različitim vrstama slikovnica 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slikovnica.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Navedeni se ishod ne vrednuje, već se prati tijekom cijele školske godine.</w:t>
            </w:r>
          </w:p>
        </w:tc>
      </w:tr>
      <w:tr w:rsidR="00DD5F28">
        <w:tc>
          <w:tcPr>
            <w:tcW w:w="1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slikopriče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Navedeni se ishod ne vrednuje, već se prati tijekom cijele školske godine.</w:t>
            </w:r>
          </w:p>
        </w:tc>
      </w:tr>
      <w:tr w:rsidR="00DD5F28" w:rsidTr="003C7257"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="Calibri"/>
                <w:b/>
                <w:color w:val="C00000"/>
                <w:sz w:val="28"/>
              </w:rPr>
              <w:lastRenderedPageBreak/>
              <w:t>SASTAVNICA/ELEMENT VREDNOVAN</w:t>
            </w:r>
            <w:r w:rsidR="00453D0F">
              <w:rPr>
                <w:rFonts w:cs="Calibri"/>
                <w:b/>
                <w:color w:val="C00000"/>
                <w:sz w:val="28"/>
              </w:rPr>
              <w:t>JA</w:t>
            </w:r>
            <w:r>
              <w:rPr>
                <w:rFonts w:cs="Calibri"/>
                <w:b/>
                <w:color w:val="C00000"/>
                <w:sz w:val="28"/>
              </w:rPr>
              <w:t>: KULTURA I MEDIJI</w:t>
            </w:r>
          </w:p>
        </w:tc>
      </w:tr>
      <w:tr w:rsidR="00DD5F28" w:rsidTr="003C7257">
        <w:tc>
          <w:tcPr>
            <w:tcW w:w="1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DD5F28" w:rsidTr="00155E37">
        <w:tc>
          <w:tcPr>
            <w:tcW w:w="2680" w:type="dxa"/>
            <w:tcBorders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dječjega programa, kazališne predstave, slikovnice i knjige za djecu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dječjega programa, kazališne predstave, slikovnice i knjige za djecu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DD5F28"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DD5F28">
        <w:tc>
          <w:tcPr>
            <w:tcW w:w="978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pjevanjem.</w:t>
            </w: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Navedeni se ishod ne vrednuje, već se prati tijekom cijele školske godine.</w:t>
            </w:r>
          </w:p>
        </w:tc>
      </w:tr>
    </w:tbl>
    <w:p w:rsidR="00DD5F28" w:rsidRDefault="00DD5F28">
      <w:pPr>
        <w:jc w:val="center"/>
        <w:rPr>
          <w:rFonts w:cs="Calibri"/>
        </w:rPr>
      </w:pPr>
    </w:p>
    <w:p w:rsidR="00DD5F28" w:rsidRDefault="00374B03">
      <w:pPr>
        <w:rPr>
          <w:rFonts w:cs="Calibri"/>
        </w:rPr>
      </w:pPr>
      <w:r>
        <w:br w:type="page"/>
      </w:r>
    </w:p>
    <w:p w:rsidR="00DD5F28" w:rsidRDefault="00374B03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28"/>
        </w:rPr>
        <w:lastRenderedPageBreak/>
        <w:t>NASTAVNI PREDMET: LIKOVNA KULTURA</w:t>
      </w:r>
    </w:p>
    <w:p w:rsidR="00DD5F28" w:rsidRDefault="00DD5F28">
      <w:pPr>
        <w:rPr>
          <w:rFonts w:cs="Calibri"/>
          <w:sz w:val="24"/>
          <w:szCs w:val="28"/>
        </w:rPr>
      </w:pPr>
    </w:p>
    <w:p w:rsidR="00DD5F28" w:rsidRDefault="00374B03">
      <w:pPr>
        <w:rPr>
          <w:rFonts w:cs="Calibri"/>
          <w:i/>
          <w:sz w:val="24"/>
          <w:szCs w:val="28"/>
        </w:rPr>
      </w:pPr>
      <w:r>
        <w:rPr>
          <w:rFonts w:cs="Calibri"/>
          <w:i/>
          <w:sz w:val="24"/>
          <w:szCs w:val="28"/>
        </w:rPr>
        <w:t>Učenje i poučavanje predmeta Likovna kultura u 1. razredu osnovne škole organizira se kao niz manjih ili većih cjelina vezanih sa zadanim i izbornim temama.</w:t>
      </w:r>
    </w:p>
    <w:p w:rsidR="00DD5F28" w:rsidRDefault="00374B03">
      <w:pPr>
        <w:spacing w:beforeAutospacing="1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>
        <w:rPr>
          <w:rFonts w:cs="Calibri"/>
          <w:b/>
          <w:i/>
          <w:sz w:val="24"/>
          <w:szCs w:val="28"/>
        </w:rPr>
        <w:t xml:space="preserve">A.1.1. </w:t>
      </w:r>
      <w:r>
        <w:rPr>
          <w:rFonts w:eastAsia="Times New Roman" w:cs="Calibri"/>
          <w:b/>
          <w:i/>
          <w:sz w:val="24"/>
          <w:szCs w:val="28"/>
          <w:lang w:eastAsia="hr-HR"/>
        </w:rPr>
        <w:t>Obavezni likovni pojmovi:</w:t>
      </w:r>
    </w:p>
    <w:p w:rsidR="00DD5F28" w:rsidRDefault="00374B03">
      <w:pPr>
        <w:pStyle w:val="Odlomakpopisa"/>
        <w:numPr>
          <w:ilvl w:val="0"/>
          <w:numId w:val="20"/>
        </w:numPr>
        <w:spacing w:beforeAutospacing="1" w:after="0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Točka, crta.</w:t>
      </w:r>
    </w:p>
    <w:p w:rsidR="00DD5F28" w:rsidRDefault="00374B03">
      <w:pPr>
        <w:pStyle w:val="Odlomakpopisa"/>
        <w:numPr>
          <w:ilvl w:val="0"/>
          <w:numId w:val="20"/>
        </w:numPr>
        <w:spacing w:after="0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:rsidR="00DD5F28" w:rsidRDefault="00374B03">
      <w:pPr>
        <w:pStyle w:val="Odlomakpopisa"/>
        <w:numPr>
          <w:ilvl w:val="0"/>
          <w:numId w:val="20"/>
        </w:numPr>
        <w:spacing w:after="0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Razlika između lika i tijela.</w:t>
      </w:r>
    </w:p>
    <w:p w:rsidR="00DD5F28" w:rsidRDefault="00374B03">
      <w:pPr>
        <w:pStyle w:val="Odlomakpopisa"/>
        <w:numPr>
          <w:ilvl w:val="0"/>
          <w:numId w:val="20"/>
        </w:numPr>
        <w:spacing w:after="0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:rsidR="00DD5F28" w:rsidRDefault="00374B03">
      <w:pPr>
        <w:pStyle w:val="Odlomakpopisa"/>
        <w:numPr>
          <w:ilvl w:val="0"/>
          <w:numId w:val="20"/>
        </w:numPr>
        <w:spacing w:after="0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Hrapava i glatka površina.</w:t>
      </w:r>
    </w:p>
    <w:p w:rsidR="00DD5F28" w:rsidRDefault="00374B03">
      <w:pPr>
        <w:pStyle w:val="Odlomakpopisa"/>
        <w:numPr>
          <w:ilvl w:val="0"/>
          <w:numId w:val="20"/>
        </w:numPr>
        <w:spacing w:after="0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DD5F28" w:rsidRDefault="00374B03">
      <w:pPr>
        <w:pStyle w:val="Odlomakpopisa"/>
        <w:numPr>
          <w:ilvl w:val="0"/>
          <w:numId w:val="20"/>
        </w:numPr>
        <w:spacing w:after="0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Ritam: ponavljanje i izmjena oblika na plohi i u prostoru.</w:t>
      </w:r>
    </w:p>
    <w:p w:rsidR="00DD5F28" w:rsidRDefault="00374B03">
      <w:pPr>
        <w:pStyle w:val="Odlomakpopisa"/>
        <w:numPr>
          <w:ilvl w:val="0"/>
          <w:numId w:val="20"/>
        </w:numPr>
        <w:spacing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:rsidR="00DD5F28" w:rsidRDefault="00DD5F28">
      <w:pPr>
        <w:pStyle w:val="Odlomakpopisa"/>
        <w:spacing w:beforeAutospacing="1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:rsidR="00DD5F28" w:rsidRDefault="00374B03">
      <w:pPr>
        <w:rPr>
          <w:rFonts w:eastAsia="Times New Roman" w:cs="Calibri"/>
          <w:b/>
          <w:i/>
          <w:sz w:val="24"/>
          <w:szCs w:val="28"/>
          <w:lang w:eastAsia="hr-HR"/>
        </w:rPr>
      </w:pPr>
      <w:r>
        <w:rPr>
          <w:rFonts w:cs="Calibri"/>
          <w:b/>
          <w:i/>
          <w:sz w:val="24"/>
          <w:szCs w:val="28"/>
        </w:rPr>
        <w:t xml:space="preserve">A.1.2. </w:t>
      </w:r>
      <w:r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:rsidR="00DD5F28" w:rsidRDefault="00374B03">
      <w:pPr>
        <w:spacing w:beforeAutospacing="1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:rsidR="00DD5F28" w:rsidRDefault="00374B03">
      <w:pPr>
        <w:pStyle w:val="Odlomakpopisa"/>
        <w:numPr>
          <w:ilvl w:val="0"/>
          <w:numId w:val="21"/>
        </w:numPr>
        <w:spacing w:beforeAutospacing="1" w:after="0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crtačka: olovka, ugljen, kreda, flomaster, tuš i drvce, tuš i kist</w:t>
      </w:r>
    </w:p>
    <w:p w:rsidR="00DD5F28" w:rsidRDefault="00374B03">
      <w:pPr>
        <w:pStyle w:val="Odlomakpopisa"/>
        <w:numPr>
          <w:ilvl w:val="0"/>
          <w:numId w:val="21"/>
        </w:numPr>
        <w:spacing w:after="0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slikarska: akvarel, gvaš, tempere, pastel, kolaž papir, kolaž iz časopisa</w:t>
      </w:r>
    </w:p>
    <w:p w:rsidR="00DD5F28" w:rsidRDefault="00374B03">
      <w:pPr>
        <w:pStyle w:val="Odlomakpopisa"/>
        <w:numPr>
          <w:ilvl w:val="0"/>
          <w:numId w:val="21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</w:t>
      </w:r>
      <w:proofErr w:type="spellStart"/>
      <w:r>
        <w:rPr>
          <w:rFonts w:eastAsia="Times New Roman" w:cs="Calibri"/>
          <w:i/>
          <w:sz w:val="24"/>
          <w:lang w:eastAsia="hr-HR"/>
        </w:rPr>
        <w:t>plastička</w:t>
      </w:r>
      <w:proofErr w:type="spellEnd"/>
      <w:r>
        <w:rPr>
          <w:rFonts w:eastAsia="Times New Roman" w:cs="Calibri"/>
          <w:i/>
          <w:sz w:val="24"/>
          <w:lang w:eastAsia="hr-HR"/>
        </w:rPr>
        <w:t xml:space="preserve">: glina, </w:t>
      </w:r>
      <w:proofErr w:type="spellStart"/>
      <w:r>
        <w:rPr>
          <w:rFonts w:eastAsia="Times New Roman" w:cs="Calibri"/>
          <w:i/>
          <w:sz w:val="24"/>
          <w:lang w:eastAsia="hr-HR"/>
        </w:rPr>
        <w:t>glinamol</w:t>
      </w:r>
      <w:proofErr w:type="spellEnd"/>
      <w:r>
        <w:rPr>
          <w:rFonts w:eastAsia="Times New Roman" w:cs="Calibri"/>
          <w:i/>
          <w:sz w:val="24"/>
          <w:lang w:eastAsia="hr-HR"/>
        </w:rPr>
        <w:t>, papir-plastika, ambalaža i drugi materijali.</w:t>
      </w:r>
    </w:p>
    <w:p w:rsidR="00DD5F28" w:rsidRDefault="00DD5F28">
      <w:pPr>
        <w:rPr>
          <w:rFonts w:eastAsia="Times New Roman" w:cs="Calibri"/>
          <w:b/>
          <w:i/>
          <w:sz w:val="10"/>
          <w:lang w:eastAsia="hr-HR"/>
        </w:rPr>
      </w:pPr>
    </w:p>
    <w:p w:rsidR="00DD5F28" w:rsidRDefault="00374B03">
      <w:pPr>
        <w:rPr>
          <w:rFonts w:eastAsia="Times New Roman" w:cs="Calibri"/>
          <w:b/>
          <w:i/>
          <w:sz w:val="28"/>
          <w:lang w:eastAsia="hr-HR"/>
        </w:rPr>
      </w:pPr>
      <w:r>
        <w:rPr>
          <w:rFonts w:eastAsia="Times New Roman" w:cs="Calibr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>
        <w:rPr>
          <w:rFonts w:eastAsia="Times New Roman" w:cs="Calibri"/>
          <w:b/>
          <w:i/>
          <w:sz w:val="28"/>
          <w:lang w:eastAsia="hr-HR"/>
        </w:rPr>
        <w:t>sumativno</w:t>
      </w:r>
      <w:proofErr w:type="spellEnd"/>
      <w:r>
        <w:rPr>
          <w:rFonts w:eastAsia="Times New Roman" w:cs="Calibri"/>
          <w:b/>
          <w:i/>
          <w:sz w:val="28"/>
          <w:lang w:eastAsia="hr-HR"/>
        </w:rPr>
        <w:t xml:space="preserve"> vrednovati.</w:t>
      </w:r>
    </w:p>
    <w:p w:rsidR="00DD5F28" w:rsidRDefault="00374B03">
      <w:pPr>
        <w:rPr>
          <w:rFonts w:eastAsia="Times New Roman" w:cs="Calibri"/>
          <w:b/>
          <w:i/>
          <w:lang w:eastAsia="hr-HR"/>
        </w:rPr>
      </w:pPr>
      <w:r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DD5F28" w:rsidRDefault="00374B03">
      <w:pPr>
        <w:pStyle w:val="Odlomakpopisa"/>
        <w:numPr>
          <w:ilvl w:val="0"/>
          <w:numId w:val="22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:rsidR="00DD5F28" w:rsidRDefault="00374B03">
      <w:pPr>
        <w:pStyle w:val="Odlomakpopisa"/>
        <w:numPr>
          <w:ilvl w:val="0"/>
          <w:numId w:val="22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 xml:space="preserve">slikarstvo </w:t>
      </w:r>
    </w:p>
    <w:p w:rsidR="00DD5F28" w:rsidRDefault="00374B03">
      <w:pPr>
        <w:pStyle w:val="Odlomakpopisa"/>
        <w:numPr>
          <w:ilvl w:val="0"/>
          <w:numId w:val="22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 xml:space="preserve">skulptura </w:t>
      </w:r>
    </w:p>
    <w:p w:rsidR="00DD5F28" w:rsidRDefault="00374B03">
      <w:pPr>
        <w:pStyle w:val="Odlomakpopisa"/>
        <w:numPr>
          <w:ilvl w:val="0"/>
          <w:numId w:val="22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lastRenderedPageBreak/>
        <w:t xml:space="preserve">vizualne komunikacije i dizajn </w:t>
      </w:r>
    </w:p>
    <w:p w:rsidR="00DD5F28" w:rsidRDefault="00374B03">
      <w:pPr>
        <w:pStyle w:val="Odlomakpopisa"/>
        <w:numPr>
          <w:ilvl w:val="0"/>
          <w:numId w:val="22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:rsidR="00DD5F28" w:rsidRDefault="00374B03">
      <w:pPr>
        <w:pStyle w:val="Odlomakpopisa"/>
        <w:numPr>
          <w:ilvl w:val="0"/>
          <w:numId w:val="22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:rsidR="00DD5F28" w:rsidRDefault="00374B03">
      <w:pPr>
        <w:pStyle w:val="Odlomakpopisa"/>
        <w:numPr>
          <w:ilvl w:val="0"/>
          <w:numId w:val="22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:rsidR="00DD5F28" w:rsidRDefault="00374B03">
      <w:pPr>
        <w:pStyle w:val="Odlomakpopisa"/>
        <w:numPr>
          <w:ilvl w:val="0"/>
          <w:numId w:val="22"/>
        </w:numPr>
        <w:rPr>
          <w:rFonts w:eastAsia="Times New Roman" w:cs="Calibri"/>
          <w:i/>
          <w:sz w:val="24"/>
          <w:lang w:eastAsia="hr-HR"/>
        </w:rPr>
      </w:pPr>
      <w:proofErr w:type="spellStart"/>
      <w:r>
        <w:rPr>
          <w:rFonts w:eastAsia="Times New Roman" w:cs="Calibri"/>
          <w:i/>
          <w:sz w:val="24"/>
          <w:lang w:eastAsia="hr-HR"/>
        </w:rPr>
        <w:t>lutkarstvo</w:t>
      </w:r>
      <w:proofErr w:type="spellEnd"/>
      <w:r>
        <w:rPr>
          <w:rFonts w:eastAsia="Times New Roman" w:cs="Calibri"/>
          <w:i/>
          <w:sz w:val="24"/>
          <w:lang w:eastAsia="hr-HR"/>
        </w:rPr>
        <w:t>.</w:t>
      </w:r>
    </w:p>
    <w:p w:rsidR="00DD5F28" w:rsidRDefault="00DD5F28">
      <w:pPr>
        <w:pStyle w:val="paragraph"/>
        <w:spacing w:before="280" w:after="280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DD5F28" w:rsidRDefault="00DD5F28">
      <w:pPr>
        <w:rPr>
          <w:rFonts w:cs="Calibri"/>
          <w:sz w:val="24"/>
        </w:rPr>
      </w:pPr>
    </w:p>
    <w:tbl>
      <w:tblPr>
        <w:tblW w:w="16019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3121"/>
        <w:gridCol w:w="4251"/>
        <w:gridCol w:w="143"/>
        <w:gridCol w:w="3968"/>
        <w:gridCol w:w="4536"/>
      </w:tblGrid>
      <w:tr w:rsidR="00DD5F28" w:rsidTr="003C7257"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>
              <w:rPr>
                <w:rFonts w:cs="Calibri"/>
                <w:b/>
                <w:color w:val="C00000"/>
                <w:sz w:val="28"/>
              </w:rPr>
              <w:t>STVARALAŠTVO I PRODUKTIVNOST</w:t>
            </w:r>
          </w:p>
        </w:tc>
      </w:tr>
      <w:tr w:rsidR="00DD5F28" w:rsidTr="003C7257"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>
              <w:rPr>
                <w:rFonts w:cs="Calibri"/>
                <w:sz w:val="28"/>
              </w:rPr>
              <w:t xml:space="preserve">ISHOD: </w:t>
            </w:r>
            <w:r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>
              <w:rPr>
                <w:rFonts w:eastAsia="Times New Roman" w:cs="Calibri"/>
                <w:sz w:val="28"/>
                <w:szCs w:val="23"/>
                <w:lang w:eastAsia="hr-HR"/>
              </w:rPr>
              <w:t xml:space="preserve">Učenik prepoznaje umjetnost kao način komunikacije i 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8"/>
              </w:rPr>
            </w:pPr>
            <w:r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DD5F28" w:rsidTr="00155E37"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A11B98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sve vrste poticaja ističući svoju kreativnost i slobodu u likovnome izražavanju.</w:t>
            </w:r>
          </w:p>
        </w:tc>
      </w:tr>
      <w:tr w:rsidR="00DD5F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stvaralačkome procesu i izražavanju koristi: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likovni jezik (obavezni pojmovi likovnog jezika i oni za koje učitelj smatra da mu mogu pomoći pri realizaciji ideje u određenome zadatku)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iskustvo usmjerenoga opažanja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• doživljaj temeljen na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osjećajima, iskustvu, mislima i informacijama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izražavanja i oblikovanja vezane s likovnom ili vizualnom umjetnošću i kulturom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igri, otkriva značaj osobnoga zadovoljstva u stvaralačkome procesu.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stvaralačkome procesu i izražavanju većinom koristi: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likovni jezik (reproducira osnovne pojmove vezane s likovnim zadatkom, ali ih ne prepoznaje uvijek na svojim djelima ili djelima vršnjaka ili umjetničkim reprodukcijama)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prožima samo neke umjetničke forme (npr. priča/predstava) prema osobnome interesu, to jest onomu u čemu se osjeća slobodno izraziti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izražava doživljaj većinom temeljen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na vlastitome iskustvu, teže povezuje misli i vanjske informacije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izražavanja i oblikovanja vezane s likovnom ili vizualnom umjetnošću i kulturom uz pomoć medija, digitalnih sadržaja, zorno i praktično</w:t>
            </w:r>
          </w:p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stvaralačkome procesu i izražavanju uglavnom koristi: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pojmove vezane s likovnim zadatkom, uz poticaj ih uspoređuje na svojim djelima i djelima vršnjaka ili umjetničkim reprodukcijama)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prožima različite umjetničke forme uz poticaj ili aktivnost u paru/skupini, s time da naglasak stavlja na jednu od umjetnosti (npr. slobodno se izražava i povezuje glazbu i priču s vizualnom i likovnom umjetnošću) 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uspješno izražava doživljaj temeljen na vlastitome iskustvu uz poneki poticaj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oblikovanja vezane uz likovnom ili vizualnom umjetnošću i kulturom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stvaralačkome procesu i izražavanju, koristi: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pojmove vezane s likovnim zadatkom te ih uočava i povezuje na svojim djelima ili djelima vršnjaka ili umjetničkim reprodukcijama)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na osebujan i zanimljiv način naglašavajući osobni doživljaj i vlastitu kreativnost (spoj plesa/glazbe/priče ili predstave s likovnom i vizualnom umjetnošću)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otvoreno izražava doživljaj temeljen na vlastitim osjećajima, iskustvu i povezuje ga s vanjskim informacijama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8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oblikovanja vezane s likovnom ili vizualnom umjetnošću i kulturom, obrazlaže ih i prepoznaje na svome radu ili na primjerima.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DD5F28" w:rsidTr="003C7257"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>
              <w:rPr>
                <w:rFonts w:cs="Calibri"/>
                <w:b/>
                <w:sz w:val="28"/>
              </w:rPr>
              <w:lastRenderedPageBreak/>
              <w:t xml:space="preserve">ISHOD: </w:t>
            </w: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DD5F28" w:rsidTr="00155E3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likovnome izražavanju.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koristi crtačke, slikarske, prostorno-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pomalo nesigurno, teže koordinira prste i oči te sitne pokrete.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primjećuje i povremeno uspoređuje osobitosti likovnih materijala i postupaka te ih uglavnom primjenjuje bez poticaja, ali s dodatnim uputama pri likovnome izražavanju.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koristi crtačke, slikarske, prostorno-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prilično precizno i usredotočeno pokušavajući koordinirati prste i oči te sitne pokrete.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primjećuje i uspoređuje osobitosti likovnih materijala i postupaka te ih primjenjuje bez poticaja i dodatnoga pojašnjenja pri likovnome izražavanju na zanimljiv način.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DD5F28" w:rsidTr="003C7257"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DD5F28" w:rsidTr="003C7257"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cs="Calibri"/>
                <w:b/>
                <w:sz w:val="28"/>
                <w:szCs w:val="28"/>
              </w:rPr>
              <w:t>ISHOD:</w:t>
            </w: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  <w:r w:rsidR="003C7257">
              <w:rPr>
                <w:rFonts w:eastAsia="Times New Roman" w:cs="Calibr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D5F28" w:rsidTr="00155E37"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povezuje djelo s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vlastitim iskustvom i opisuje osobni doživljaj djela.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povezuje djelo s vlastitim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iskustvom i opisuje osobni doživljaj djela isključivo uz poticaj ili prema primjeru.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javnome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povezuje djelo s vlastitim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iskustvom i opisuje osobni doživljaj djela uz manji poticaj.</w:t>
            </w:r>
          </w:p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javnome prostoru i elemente grada/sela (arhitektura i urbanizam) prema uputama i zajedničkom radu.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povezuje djelo s vlastitim iskustvom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 opisuje osobni doživljaj djela bez poticaja, samostalno i uspješno.</w:t>
            </w:r>
          </w:p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DD5F28" w:rsidRDefault="00374B03">
            <w:pPr>
              <w:widowControl w:val="0"/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:rsidR="00DD5F28" w:rsidRDefault="00374B03">
            <w:pPr>
              <w:widowControl w:val="0"/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javnome</w:t>
            </w:r>
          </w:p>
          <w:p w:rsidR="00DD5F28" w:rsidRDefault="00374B03">
            <w:pPr>
              <w:widowControl w:val="0"/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:rsidR="00DD5F28" w:rsidRDefault="00374B03">
            <w:pPr>
              <w:widowControl w:val="0"/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5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DD5F28" w:rsidRDefault="00374B03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kratko i siromašnim rječnikom opisuje: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5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5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opisuje i objašnjava te predstavlja navedeno na svome ili drugome djelu 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5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DD5F28" w:rsidTr="003C7257"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ISHOD: </w:t>
            </w: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DD5F28" w:rsidTr="00155E37"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osobnoga doživljaja, likovnoga jezika, likovnih materijala, tehnika i/ili vizualnih medija, prikaza teme ili motiva te originalnosti i uloženoga truda.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osobnoga doživljaja, likovnoga jezika te originalnosti i uloženoga truda.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likovnome ili vizualnome radu.</w:t>
            </w:r>
          </w:p>
          <w:p w:rsidR="00DD5F28" w:rsidRDefault="00DD5F28">
            <w:pPr>
              <w:widowControl w:val="0"/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osobnoga doživljaja, likovnoga jezika, likovnih materijala i tehnika, prikaza teme ili motiva te originalnosti i uloženoga truda.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likovnome ili vizualnome radu.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 osobnoga doživljaja, likovnoga jezika, likovnih materijala, tehnika i/ili vizualnih medija, prikaza teme ili motiva te originalnosti i uloženoga truda.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likovnome ili vizualnome radu.</w:t>
            </w:r>
          </w:p>
        </w:tc>
      </w:tr>
      <w:tr w:rsidR="00DD5F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likovnome ili vizualnome radu.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beforeAutospacing="1"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beforeAutospacing="1"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 po dovršetku likovnoga ili vizualnoga uratka.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beforeAutospacing="1"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 tijekom stvaranja i po dovršetku likovnoga ili vizualnoga uratka.</w:t>
            </w:r>
          </w:p>
        </w:tc>
      </w:tr>
      <w:tr w:rsidR="00DD5F28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prepoznaje osobno zadovoljstvo u stvaralačkome procesu.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stvaralačkome procesu.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stvaralačkome procesu.</w:t>
            </w:r>
          </w:p>
        </w:tc>
      </w:tr>
      <w:tr w:rsidR="00DD5F28" w:rsidTr="003C7257"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DD5F28" w:rsidTr="003C7257"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ISHOD: </w:t>
            </w: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DD5F28" w:rsidTr="00155E37"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rPr>
          <w:trHeight w:val="70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Kreativnim igrama u prostoru te likovnim i vizualnim izražavanjem učenik:</w:t>
            </w:r>
          </w:p>
          <w:p w:rsidR="00DD5F28" w:rsidRDefault="00374B03">
            <w:pPr>
              <w:pStyle w:val="Odlomakpopisa"/>
              <w:widowControl w:val="0"/>
              <w:numPr>
                <w:ilvl w:val="1"/>
                <w:numId w:val="23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DD5F28" w:rsidRDefault="00374B03">
            <w:pPr>
              <w:pStyle w:val="Odlomakpopisa"/>
              <w:widowControl w:val="0"/>
              <w:numPr>
                <w:ilvl w:val="1"/>
                <w:numId w:val="23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Kreativnim igrama u prostoru te likovnim i vizualnim izražavanjem učenik: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7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karakteristike uporabnih prostora u neposrednoj okolini (otvoreni/zatvoreni i unutarnji/vanjski, mali/veliki)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7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jednostavne vizualne znakove i poruke u svojoj okolini i oblikuje jednostavnu vizualnu poruku (znak).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Kreativnim igrama u prostoru te likovnim i vizualnim izražavanjem učenik: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24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unutarnji/vanjski, mali/veliki)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24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Kreativnim igrama u prostoru te likovnim i vizualnim izražavanjem učenik: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25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unutarnji/vanjski, mali/veliki)</w:t>
            </w:r>
          </w:p>
          <w:p w:rsidR="00DD5F28" w:rsidRDefault="00374B03">
            <w:pPr>
              <w:pStyle w:val="Odlomakpopisa"/>
              <w:widowControl w:val="0"/>
              <w:numPr>
                <w:ilvl w:val="0"/>
                <w:numId w:val="19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piktogram).</w:t>
            </w:r>
          </w:p>
        </w:tc>
      </w:tr>
      <w:tr w:rsidR="00DD5F28" w:rsidTr="003C7257">
        <w:tc>
          <w:tcPr>
            <w:tcW w:w="1601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>
              <w:rPr>
                <w:rFonts w:cs="Calibri"/>
                <w:b/>
                <w:sz w:val="28"/>
              </w:rPr>
              <w:t xml:space="preserve">ISHOD: </w:t>
            </w: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DD5F28" w:rsidTr="00155E37"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DD5F28">
        <w:tc>
          <w:tcPr>
            <w:tcW w:w="75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umjetničkoga djela (likovni, vizualni i tematski sadržaj) s iskustvom iz svakodnevnoga života i svoje okoline.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prati se i ne podliježe vrednovanju.</w:t>
            </w:r>
          </w:p>
        </w:tc>
      </w:tr>
      <w:tr w:rsidR="00DD5F28">
        <w:tc>
          <w:tcPr>
            <w:tcW w:w="75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likovnoga i vizualnoga izražavanja.</w:t>
            </w:r>
          </w:p>
        </w:tc>
        <w:tc>
          <w:tcPr>
            <w:tcW w:w="85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prati se i ne podliježe vrednovanju.</w:t>
            </w:r>
          </w:p>
        </w:tc>
      </w:tr>
    </w:tbl>
    <w:p w:rsidR="00DD5F28" w:rsidRDefault="00DD5F28">
      <w:pPr>
        <w:rPr>
          <w:rFonts w:cs="Calibri"/>
          <w:sz w:val="24"/>
        </w:rPr>
      </w:pPr>
    </w:p>
    <w:p w:rsidR="00DD5F28" w:rsidRDefault="00DD5F28">
      <w:pPr>
        <w:ind w:left="-426" w:firstLine="426"/>
        <w:jc w:val="center"/>
        <w:rPr>
          <w:rFonts w:cs="Calibri"/>
        </w:rPr>
      </w:pPr>
    </w:p>
    <w:p w:rsidR="00DD5F28" w:rsidRDefault="00374B03">
      <w:pPr>
        <w:rPr>
          <w:rFonts w:cs="Calibri"/>
        </w:rPr>
      </w:pPr>
      <w:r>
        <w:br w:type="page"/>
      </w:r>
    </w:p>
    <w:p w:rsidR="00DD5F28" w:rsidRDefault="00374B03">
      <w:pPr>
        <w:ind w:left="-426" w:firstLine="426"/>
        <w:jc w:val="center"/>
        <w:rPr>
          <w:rFonts w:cs="Calibri"/>
          <w:b/>
          <w:sz w:val="40"/>
        </w:rPr>
      </w:pPr>
      <w:r>
        <w:rPr>
          <w:rFonts w:cs="Calibri"/>
          <w:b/>
          <w:sz w:val="28"/>
        </w:rPr>
        <w:lastRenderedPageBreak/>
        <w:t>NASTAVNI PREDMET: GLAZBENA KULTURA</w:t>
      </w:r>
    </w:p>
    <w:p w:rsidR="00DD5F28" w:rsidRDefault="00374B03">
      <w:pPr>
        <w:spacing w:beforeAutospacing="1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:rsidR="00DD5F28" w:rsidRDefault="00374B03">
      <w:pPr>
        <w:pStyle w:val="Odlomakpopisa"/>
        <w:numPr>
          <w:ilvl w:val="0"/>
          <w:numId w:val="10"/>
        </w:numPr>
        <w:spacing w:beforeAutospacing="1"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:rsidR="00DD5F28" w:rsidRDefault="00374B03">
      <w:pPr>
        <w:pStyle w:val="Odlomakpopisa"/>
        <w:numPr>
          <w:ilvl w:val="0"/>
          <w:numId w:val="10"/>
        </w:num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:rsidR="00DD5F28" w:rsidRDefault="00374B03">
      <w:pPr>
        <w:pStyle w:val="Odlomakpopisa"/>
        <w:numPr>
          <w:ilvl w:val="0"/>
          <w:numId w:val="10"/>
        </w:numPr>
        <w:spacing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:rsidR="00DD5F28" w:rsidRDefault="00374B03">
      <w:pPr>
        <w:pStyle w:val="box459484"/>
        <w:spacing w:before="280" w:after="280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>Obavezni elementi vrednovanja u 1. razredu OŠ:</w:t>
      </w:r>
    </w:p>
    <w:p w:rsidR="00DD5F28" w:rsidRDefault="00374B03">
      <w:pPr>
        <w:pStyle w:val="box459484"/>
        <w:numPr>
          <w:ilvl w:val="0"/>
          <w:numId w:val="9"/>
        </w:numPr>
        <w:spacing w:before="280" w:after="0"/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slušanje i poznavanje glazbe</w:t>
      </w:r>
    </w:p>
    <w:p w:rsidR="00DD5F28" w:rsidRDefault="00374B03">
      <w:pPr>
        <w:pStyle w:val="box459484"/>
        <w:numPr>
          <w:ilvl w:val="0"/>
          <w:numId w:val="9"/>
        </w:numPr>
        <w:spacing w:after="280"/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izražavanje glazbom i uz glazbu.</w:t>
      </w:r>
    </w:p>
    <w:p w:rsidR="00DD5F28" w:rsidRDefault="00DD5F28">
      <w:pPr>
        <w:jc w:val="both"/>
        <w:rPr>
          <w:rFonts w:cs="Calibri"/>
          <w:sz w:val="24"/>
        </w:rPr>
      </w:pPr>
    </w:p>
    <w:p w:rsidR="00DD5F28" w:rsidRDefault="00DD5F28">
      <w:pPr>
        <w:ind w:firstLine="360"/>
        <w:jc w:val="both"/>
        <w:rPr>
          <w:rFonts w:cs="Calibri"/>
          <w:sz w:val="24"/>
        </w:rPr>
      </w:pPr>
    </w:p>
    <w:p w:rsidR="00DD5F28" w:rsidRDefault="00DD5F28">
      <w:pPr>
        <w:ind w:firstLine="360"/>
        <w:jc w:val="both"/>
        <w:rPr>
          <w:rFonts w:cs="Calibri"/>
          <w:sz w:val="24"/>
        </w:rPr>
      </w:pPr>
    </w:p>
    <w:p w:rsidR="00DD5F28" w:rsidRDefault="00DD5F28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Layout w:type="fixed"/>
        <w:tblLook w:val="0480" w:firstRow="0" w:lastRow="0" w:firstColumn="1" w:lastColumn="0" w:noHBand="0" w:noVBand="1"/>
      </w:tblPr>
      <w:tblGrid>
        <w:gridCol w:w="3404"/>
        <w:gridCol w:w="3597"/>
        <w:gridCol w:w="4236"/>
        <w:gridCol w:w="4498"/>
      </w:tblGrid>
      <w:tr w:rsidR="00DD5F28" w:rsidTr="003C7257">
        <w:trPr>
          <w:trHeight w:val="137"/>
        </w:trPr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</w:t>
            </w:r>
            <w:r w:rsidR="00155E37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: </w:t>
            </w:r>
            <w:r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SLUŠANJE I </w:t>
            </w:r>
            <w:r w:rsidR="00A57CE3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U</w:t>
            </w:r>
            <w:r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POZNAVANJE GLAZBE</w:t>
            </w:r>
          </w:p>
        </w:tc>
      </w:tr>
      <w:tr w:rsidR="00DD5F28" w:rsidTr="003C7257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>
              <w:rPr>
                <w:rFonts w:cs="Calibri"/>
                <w:b/>
                <w:sz w:val="28"/>
              </w:rPr>
              <w:t xml:space="preserve">ISHOD: </w:t>
            </w: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DD5F28" w:rsidTr="00155E3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glazba), ali ih nije u mogućnosti razvrstati po navedenim stilovima.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DD5F28" w:rsidTr="00155E37">
        <w:tc>
          <w:tcPr>
            <w:tcW w:w="15734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A.1.2. Učenik temeljem slušanja razlikuje pojedine glazbeno-izražajne sastavnice.</w:t>
            </w:r>
          </w:p>
        </w:tc>
      </w:tr>
      <w:tr w:rsidR="00DD5F28" w:rsidTr="00155E3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Temeljem slušanja razlikuje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pojedine glazbeno-izražajne sastavnice:</w:t>
            </w:r>
          </w:p>
          <w:p w:rsidR="00DD5F28" w:rsidRDefault="00374B03">
            <w:pPr>
              <w:widowControl w:val="0"/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:rsidR="00DD5F28" w:rsidRDefault="00374B03">
            <w:pPr>
              <w:widowControl w:val="0"/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:rsidR="00DD5F28" w:rsidRDefault="00374B03">
            <w:pPr>
              <w:widowControl w:val="0"/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:rsidR="00DD5F28" w:rsidRDefault="00374B03">
            <w:pPr>
              <w:widowControl w:val="0"/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:rsidR="00DD5F28" w:rsidRDefault="00374B03">
            <w:pPr>
              <w:widowControl w:val="0"/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Temeljem slušanja uspoređuje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glazbeno-izražajne sastavnice u različitim skladbama isključivo uz pomoć učitelja te uspoređujući s prethodno slušanim skladbama i sastavnicama u njima.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Temeljem slušanja uspoređuje glazbeno-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izražajne sastavnice u različitim skladbama.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Temeljem slušanja samostalno uspoređuje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glazbeno-izražajne sastavnice u različitim skladbama imenujući i razlikujući jednu od druge.</w:t>
            </w:r>
          </w:p>
        </w:tc>
      </w:tr>
      <w:tr w:rsidR="00DD5F28" w:rsidTr="003C7257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>DOMENA B. IZRAŽAVANJE GLAZBOM I UZ GLAZBU</w:t>
            </w:r>
          </w:p>
        </w:tc>
      </w:tr>
      <w:tr w:rsidR="00DD5F28" w:rsidTr="003C7257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8"/>
              </w:rPr>
              <w:t>ISHOD</w:t>
            </w:r>
            <w:r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B.1.1. Učenik sudjeluje u zajedničkoj izvedbi glazbe.</w:t>
            </w:r>
          </w:p>
        </w:tc>
      </w:tr>
      <w:tr w:rsidR="00DD5F28" w:rsidTr="00155E3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DD5F28" w:rsidTr="003C7257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DD5F28" w:rsidTr="00155E3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Nevoljko pjeva/izvodi pjesme i brojalice pritom ne uvažava glazbeno-izražajne sastavnice (metar/dobe, tempo, visina tona, dinamika).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DD5F28" w:rsidTr="003C7257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DD5F28" w:rsidTr="00155E3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poticaj i intervencije učitelja izvodi glazbene igre s pjevanjem, s tonovima/melodijama/ritmovima, uz slušanje glazbe i prati pokretom pjesme i skladbe. Potrebno učestalo skretanje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pozornosti na uvažavanje glazbeno-izražajnih sastavnica.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Uglavnom samostalno izvodi glazbene igre s pjevanjem, s tonovima/melodijama/ritmovima, uz slušanje glazbe i prati pokretom pjesme i skladbe uz povremeno skretanje pozornosti na glazbeno-izražajne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sastavnice.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DD5F28" w:rsidTr="003C7257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DD5F28" w:rsidTr="00155E3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Udaraljke iz dječjeg instrumentarija koristi nepravilno i često nenamjenski te uz čestu intervenciju i korekciju učitelja.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svira na udaraljkama ili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</w:tc>
      </w:tr>
      <w:tr w:rsidR="00DD5F28" w:rsidTr="003C7257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DD5F28" w:rsidTr="003C7257">
        <w:tc>
          <w:tcPr>
            <w:tcW w:w="1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DD5F28" w:rsidTr="00155E3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Na osnovi slušanja glazbe i aktivnoga muziciranja prepoznaje različite uloge glazbe (svečana glazba, glazba za ples i sl.).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DD5F28" w:rsidRDefault="00DD5F28">
      <w:pPr>
        <w:rPr>
          <w:sz w:val="24"/>
          <w:szCs w:val="24"/>
        </w:rPr>
      </w:pPr>
    </w:p>
    <w:p w:rsidR="00DD5F28" w:rsidRDefault="00DD5F28">
      <w:pPr>
        <w:rPr>
          <w:rFonts w:cs="Calibri"/>
          <w:sz w:val="24"/>
        </w:rPr>
      </w:pPr>
    </w:p>
    <w:p w:rsidR="00DD5F28" w:rsidRDefault="00DD5F28">
      <w:pPr>
        <w:jc w:val="center"/>
        <w:rPr>
          <w:rFonts w:cs="Calibri"/>
          <w:sz w:val="24"/>
        </w:rPr>
      </w:pPr>
    </w:p>
    <w:p w:rsidR="00DD5F28" w:rsidRDefault="00374B03">
      <w:pPr>
        <w:rPr>
          <w:rFonts w:cs="Calibri"/>
          <w:sz w:val="24"/>
        </w:rPr>
      </w:pPr>
      <w:r>
        <w:br w:type="page"/>
      </w:r>
    </w:p>
    <w:p w:rsidR="00DD5F28" w:rsidRDefault="00374B03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28"/>
        </w:rPr>
        <w:lastRenderedPageBreak/>
        <w:t>NASTAVNI PREDMET: MATEMATIKA</w:t>
      </w:r>
    </w:p>
    <w:p w:rsidR="00DD5F28" w:rsidRDefault="00DD5F28">
      <w:pPr>
        <w:pStyle w:val="box459495"/>
        <w:spacing w:before="280" w:after="280"/>
        <w:ind w:left="82"/>
        <w:jc w:val="both"/>
        <w:rPr>
          <w:rFonts w:ascii="Calibri" w:hAnsi="Calibri" w:cs="Calibri"/>
          <w:b/>
          <w:szCs w:val="22"/>
        </w:rPr>
      </w:pPr>
    </w:p>
    <w:p w:rsidR="00DD5F28" w:rsidRDefault="00374B03">
      <w:pPr>
        <w:pStyle w:val="box459495"/>
        <w:spacing w:before="280" w:after="280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>
        <w:rPr>
          <w:rFonts w:ascii="Calibri" w:hAnsi="Calibri" w:cs="Calibri"/>
          <w:b/>
          <w:i/>
          <w:sz w:val="28"/>
          <w:szCs w:val="22"/>
        </w:rPr>
        <w:t>Domene u nastavnome predmetu Matematika:</w:t>
      </w:r>
    </w:p>
    <w:p w:rsidR="00DD5F28" w:rsidRDefault="00374B03">
      <w:pPr>
        <w:pStyle w:val="box459495"/>
        <w:numPr>
          <w:ilvl w:val="0"/>
          <w:numId w:val="14"/>
        </w:numPr>
        <w:spacing w:before="280" w:after="0"/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brojevi</w:t>
      </w:r>
    </w:p>
    <w:p w:rsidR="00DD5F28" w:rsidRDefault="00374B03">
      <w:pPr>
        <w:pStyle w:val="box459495"/>
        <w:numPr>
          <w:ilvl w:val="0"/>
          <w:numId w:val="14"/>
        </w:numPr>
        <w:spacing w:after="0"/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algebra i funkcije</w:t>
      </w:r>
    </w:p>
    <w:p w:rsidR="00DD5F28" w:rsidRDefault="00374B03">
      <w:pPr>
        <w:pStyle w:val="box459495"/>
        <w:numPr>
          <w:ilvl w:val="0"/>
          <w:numId w:val="14"/>
        </w:numPr>
        <w:spacing w:after="0"/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oblik i prostor</w:t>
      </w:r>
    </w:p>
    <w:p w:rsidR="00DD5F28" w:rsidRDefault="00374B03">
      <w:pPr>
        <w:pStyle w:val="box459495"/>
        <w:numPr>
          <w:ilvl w:val="0"/>
          <w:numId w:val="14"/>
        </w:numPr>
        <w:spacing w:after="0"/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mjerenje</w:t>
      </w:r>
    </w:p>
    <w:p w:rsidR="00DD5F28" w:rsidRDefault="00374B03">
      <w:pPr>
        <w:pStyle w:val="box459495"/>
        <w:numPr>
          <w:ilvl w:val="0"/>
          <w:numId w:val="14"/>
        </w:numPr>
        <w:spacing w:after="280"/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podatci, statistika i vjerojatnost.</w:t>
      </w:r>
    </w:p>
    <w:p w:rsidR="00DD5F28" w:rsidRDefault="00374B03">
      <w:pPr>
        <w:pStyle w:val="box459495"/>
        <w:spacing w:before="280" w:after="280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:rsidR="00DD5F28" w:rsidRDefault="00374B03">
      <w:pPr>
        <w:pStyle w:val="box459495"/>
        <w:spacing w:before="280" w:after="280"/>
        <w:ind w:left="82"/>
        <w:rPr>
          <w:rFonts w:ascii="Calibri" w:hAnsi="Calibri" w:cs="Calibri"/>
          <w:i/>
          <w:szCs w:val="22"/>
        </w:rPr>
      </w:pPr>
      <w:r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:rsidR="00DD5F28" w:rsidRDefault="00374B03">
      <w:pPr>
        <w:pStyle w:val="box459495"/>
        <w:numPr>
          <w:ilvl w:val="2"/>
          <w:numId w:val="11"/>
        </w:numPr>
        <w:spacing w:before="280"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opisuje matematičke pojmove</w:t>
      </w:r>
    </w:p>
    <w:p w:rsidR="00DD5F28" w:rsidRDefault="00374B03">
      <w:pPr>
        <w:pStyle w:val="box459495"/>
        <w:numPr>
          <w:ilvl w:val="2"/>
          <w:numId w:val="11"/>
        </w:numPr>
        <w:spacing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odabire odgovarajuće i matematički ispravne procedure te ih provodi</w:t>
      </w:r>
    </w:p>
    <w:p w:rsidR="00DD5F28" w:rsidRDefault="00374B03">
      <w:pPr>
        <w:pStyle w:val="box459495"/>
        <w:numPr>
          <w:ilvl w:val="2"/>
          <w:numId w:val="11"/>
        </w:numPr>
        <w:spacing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:rsidR="00DD5F28" w:rsidRDefault="00374B03">
      <w:pPr>
        <w:pStyle w:val="box459495"/>
        <w:numPr>
          <w:ilvl w:val="2"/>
          <w:numId w:val="11"/>
        </w:numPr>
        <w:spacing w:after="28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upotrebljava i povezuje matematičke koncepte.</w:t>
      </w:r>
    </w:p>
    <w:p w:rsidR="00DD5F28" w:rsidRDefault="00374B03">
      <w:pPr>
        <w:pStyle w:val="box459495"/>
        <w:spacing w:before="280" w:after="280"/>
        <w:ind w:left="82"/>
        <w:rPr>
          <w:rFonts w:ascii="Calibri" w:hAnsi="Calibri" w:cs="Calibri"/>
          <w:i/>
          <w:szCs w:val="22"/>
        </w:rPr>
      </w:pPr>
      <w:r>
        <w:rPr>
          <w:rStyle w:val="kurziv"/>
          <w:rFonts w:ascii="Calibri" w:hAnsi="Calibri" w:cs="Calibri"/>
          <w:i/>
          <w:szCs w:val="22"/>
        </w:rPr>
        <w:t>2. Matematička komunikacija:</w:t>
      </w:r>
    </w:p>
    <w:p w:rsidR="00DD5F28" w:rsidRDefault="00374B03">
      <w:pPr>
        <w:pStyle w:val="box459495"/>
        <w:numPr>
          <w:ilvl w:val="2"/>
          <w:numId w:val="12"/>
        </w:numPr>
        <w:spacing w:before="280"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:rsidR="00DD5F28" w:rsidRDefault="00374B03">
      <w:pPr>
        <w:pStyle w:val="box459495"/>
        <w:numPr>
          <w:ilvl w:val="2"/>
          <w:numId w:val="12"/>
        </w:numPr>
        <w:spacing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:rsidR="00DD5F28" w:rsidRDefault="00374B03">
      <w:pPr>
        <w:pStyle w:val="box459495"/>
        <w:numPr>
          <w:ilvl w:val="2"/>
          <w:numId w:val="12"/>
        </w:numPr>
        <w:spacing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prelazi između različitih matematičkih prikaza</w:t>
      </w:r>
    </w:p>
    <w:p w:rsidR="00DD5F28" w:rsidRDefault="00374B03">
      <w:pPr>
        <w:pStyle w:val="box459495"/>
        <w:numPr>
          <w:ilvl w:val="2"/>
          <w:numId w:val="12"/>
        </w:numPr>
        <w:spacing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:rsidR="00DD5F28" w:rsidRDefault="00374B03">
      <w:pPr>
        <w:pStyle w:val="box459495"/>
        <w:numPr>
          <w:ilvl w:val="2"/>
          <w:numId w:val="12"/>
        </w:numPr>
        <w:spacing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:rsidR="00DD5F28" w:rsidRDefault="00374B03">
      <w:pPr>
        <w:pStyle w:val="box459495"/>
        <w:numPr>
          <w:ilvl w:val="2"/>
          <w:numId w:val="12"/>
        </w:numPr>
        <w:spacing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organizira informacije u logičku strukturu</w:t>
      </w:r>
    </w:p>
    <w:p w:rsidR="00DD5F28" w:rsidRDefault="00374B03">
      <w:pPr>
        <w:pStyle w:val="box459495"/>
        <w:numPr>
          <w:ilvl w:val="2"/>
          <w:numId w:val="12"/>
        </w:numPr>
        <w:spacing w:after="28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primjereno se koristi tehnologijom.</w:t>
      </w:r>
    </w:p>
    <w:p w:rsidR="00DD5F28" w:rsidRDefault="00374B03">
      <w:pPr>
        <w:pStyle w:val="box459495"/>
        <w:spacing w:before="280" w:after="280"/>
        <w:ind w:left="82"/>
        <w:rPr>
          <w:rFonts w:ascii="Calibri" w:hAnsi="Calibri" w:cs="Calibri"/>
          <w:i/>
          <w:szCs w:val="22"/>
        </w:rPr>
      </w:pPr>
      <w:r>
        <w:rPr>
          <w:rStyle w:val="kurziv"/>
          <w:rFonts w:ascii="Calibri" w:hAnsi="Calibri" w:cs="Calibri"/>
          <w:i/>
          <w:szCs w:val="22"/>
        </w:rPr>
        <w:t>3. Rješavanje problema:</w:t>
      </w:r>
    </w:p>
    <w:p w:rsidR="00DD5F28" w:rsidRDefault="00374B03">
      <w:pPr>
        <w:pStyle w:val="box459495"/>
        <w:numPr>
          <w:ilvl w:val="2"/>
          <w:numId w:val="13"/>
        </w:numPr>
        <w:spacing w:before="280"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lastRenderedPageBreak/>
        <w:t>prepoznaje relevantne elemente problema i naslućuje metode rješavanja</w:t>
      </w:r>
    </w:p>
    <w:p w:rsidR="00DD5F28" w:rsidRDefault="00374B03">
      <w:pPr>
        <w:pStyle w:val="box459495"/>
        <w:numPr>
          <w:ilvl w:val="2"/>
          <w:numId w:val="13"/>
        </w:numPr>
        <w:spacing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:rsidR="00DD5F28" w:rsidRDefault="00374B03">
      <w:pPr>
        <w:pStyle w:val="box459495"/>
        <w:numPr>
          <w:ilvl w:val="2"/>
          <w:numId w:val="13"/>
        </w:numPr>
        <w:spacing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modelira matematičkim zakonitostima problemske situacije uz raspravu</w:t>
      </w:r>
    </w:p>
    <w:p w:rsidR="00DD5F28" w:rsidRDefault="00374B03">
      <w:pPr>
        <w:pStyle w:val="box459495"/>
        <w:numPr>
          <w:ilvl w:val="2"/>
          <w:numId w:val="13"/>
        </w:numPr>
        <w:spacing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ispravno rješava probleme u različitim kontekstima</w:t>
      </w:r>
    </w:p>
    <w:p w:rsidR="00DD5F28" w:rsidRDefault="00374B03">
      <w:pPr>
        <w:pStyle w:val="box459495"/>
        <w:numPr>
          <w:ilvl w:val="2"/>
          <w:numId w:val="13"/>
        </w:numPr>
        <w:spacing w:after="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:rsidR="00DD5F28" w:rsidRDefault="00374B03">
      <w:pPr>
        <w:pStyle w:val="box459495"/>
        <w:numPr>
          <w:ilvl w:val="2"/>
          <w:numId w:val="13"/>
        </w:numPr>
        <w:spacing w:after="280"/>
        <w:ind w:left="709" w:hanging="425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generalizira rješenje.</w:t>
      </w:r>
    </w:p>
    <w:p w:rsidR="00DD5F28" w:rsidRDefault="00DD5F28">
      <w:pPr>
        <w:pStyle w:val="paragraph"/>
        <w:spacing w:before="280" w:after="280"/>
        <w:textAlignment w:val="baseline"/>
        <w:rPr>
          <w:rStyle w:val="eop"/>
          <w:rFonts w:ascii="Calibri" w:hAnsi="Calibri" w:cs="Calibri"/>
          <w:b/>
          <w:sz w:val="28"/>
        </w:rPr>
      </w:pPr>
    </w:p>
    <w:tbl>
      <w:tblPr>
        <w:tblW w:w="16019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411"/>
        <w:gridCol w:w="2978"/>
        <w:gridCol w:w="2551"/>
        <w:gridCol w:w="2551"/>
        <w:gridCol w:w="2552"/>
        <w:gridCol w:w="2976"/>
      </w:tblGrid>
      <w:tr w:rsidR="00DD5F28" w:rsidTr="008C7287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DD5F28" w:rsidTr="00155E37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:rsidR="00DD5F28" w:rsidRDefault="00DD5F28">
            <w:pPr>
              <w:widowControl w:val="0"/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 xml:space="preserve">Samostalno i bez upotrebe </w:t>
            </w:r>
            <w:proofErr w:type="spellStart"/>
            <w:r>
              <w:rPr>
                <w:rFonts w:eastAsia="Times New Roman" w:cs="Calibri"/>
                <w:sz w:val="24"/>
                <w:lang w:eastAsia="hr-HR"/>
              </w:rPr>
              <w:t>konkreta</w:t>
            </w:r>
            <w:proofErr w:type="spellEnd"/>
            <w:r>
              <w:rPr>
                <w:rFonts w:eastAsia="Times New Roman" w:cs="Calibri"/>
                <w:sz w:val="24"/>
                <w:lang w:eastAsia="hr-HR"/>
              </w:rPr>
              <w:t xml:space="preserve"> povezuje količinu i broj.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>Broji u skupu brojeva do 20 prema brojevnome nizu, zadanim slijedom.</w:t>
            </w:r>
          </w:p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>Broji u skupu brojeva do 20 samostalno prema zadanome predlošku (2, 4, 6 ili 3, 7, 9, 11) uz manje greške.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>Broji u skupu brojeva do 20 samostalno prema zadanome predlošku ( 2, 4, 6 ili 3, 7, 9, 11) i obrnutim slijedom točno i bez greške.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lang w:eastAsia="hr-HR"/>
              </w:rPr>
              <w:t xml:space="preserve">Prikazuje brojeve do 20 na različite načine.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:rsidR="00DD5F28" w:rsidRDefault="00DD5F28">
            <w:pPr>
              <w:widowControl w:val="0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DD5F28" w:rsidRDefault="00DD5F28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Razlikuje jednoznamenkaste i dvoznamenkaste brojeve.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Isključivo vizualno razlikuje </w:t>
            </w:r>
            <w:r>
              <w:rPr>
                <w:rFonts w:eastAsia="Times New Roman" w:cs="Calibri"/>
                <w:sz w:val="24"/>
                <w:lang w:eastAsia="hr-HR"/>
              </w:rPr>
              <w:t>jednoznamenkaste i dvoznamenkaste brojeve, bez potpunoga razumijevanja.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i/>
                <w:sz w:val="24"/>
              </w:rPr>
            </w:pPr>
            <w:r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Metodom pokušaja i pogrešaka djelomično </w:t>
            </w:r>
            <w:r>
              <w:rPr>
                <w:rFonts w:eastAsia="Times New Roman" w:cs="Calibri"/>
                <w:sz w:val="24"/>
                <w:lang w:eastAsia="hr-HR"/>
              </w:rPr>
              <w:t xml:space="preserve">objašnjava vezu između vrijednosti znamenaka i vrijednosti broja prema zadanome predlošku.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 xml:space="preserve">Objašnjava vezu između vrijednosti znamenaka i vrijednosti broja prema zadanome predlošku i uz navođenje.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DD5F28" w:rsidTr="00155E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 se grafičkim primjerima.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Reda brojeve po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veličini.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 xml:space="preserve">Učenik ne ostvaruje </w:t>
            </w:r>
            <w:r>
              <w:rPr>
                <w:rFonts w:cs="Calibri"/>
                <w:sz w:val="24"/>
              </w:rPr>
              <w:lastRenderedPageBreak/>
              <w:t xml:space="preserve">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Reda brojeve po veličini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isključivo po numeričkome nizu.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Reda brojeve po veličini.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Samostalno i točno reda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brojeve po veličini.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Reda brojeve po veličini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prema različitim nizovima.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MAT OŠ A.1.3. Koristi se rednim brojevima do 20.</w:t>
            </w:r>
          </w:p>
        </w:tc>
      </w:tr>
      <w:tr w:rsidR="00DD5F28" w:rsidTr="00155E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Uočava razliku između glavnih i rednih brojeva te se njima točno koristi.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razliku između glavnih i rednih brojeva te se njima točno koristi. 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 MAT OŠ B.1.1. Zbraja i oduzima u skupu brojeva do 20.</w:t>
            </w:r>
          </w:p>
        </w:tc>
      </w:tr>
      <w:tr w:rsidR="00DD5F28" w:rsidTr="00155E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Automatizirano i točno zbraja i oduzima brojeve do 20.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>
              <w:rPr>
                <w:rFonts w:cs="Calibri"/>
                <w:sz w:val="24"/>
                <w:szCs w:val="24"/>
              </w:rPr>
              <w:t xml:space="preserve"> po zadanim </w:t>
            </w:r>
            <w:r>
              <w:rPr>
                <w:rFonts w:cs="Calibri"/>
                <w:sz w:val="24"/>
                <w:szCs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članove u računskim operacijama uz napisani predložak.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Imenuje članove u računskim operacijama isključivo ako su zadani po redoslijedu računske </w:t>
            </w:r>
            <w:r>
              <w:rPr>
                <w:rFonts w:cs="Calibri"/>
                <w:sz w:val="24"/>
                <w:szCs w:val="24"/>
              </w:rPr>
              <w:lastRenderedPageBreak/>
              <w:t>radnje.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Točno imenuje članove u računskim operacijama.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Uočava imena članova u računskim operacijama u zadanim zadatcima te ih koristi u govoru.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>
              <w:rPr>
                <w:rFonts w:eastAsia="Times New Roman" w:cs="Calibri"/>
                <w:sz w:val="23"/>
                <w:szCs w:val="23"/>
                <w:lang w:eastAsia="hr-HR"/>
              </w:rPr>
              <w:t>komutativnosti</w:t>
            </w:r>
            <w:proofErr w:type="spellEnd"/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i asocijativnosti te vezu zbrajanja i oduzimanja</w:t>
            </w:r>
            <w:r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Uočava pravila asocijativnosti i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nepoznati broj u jednakosti</w:t>
            </w:r>
            <w:r>
              <w:rPr>
                <w:sz w:val="24"/>
                <w:szCs w:val="24"/>
              </w:rPr>
              <w:t xml:space="preserve"> isključivo uz grafički prikaz zadatka i prisutnost učitelja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se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crtežima.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DD5F28" w:rsidTr="00155E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matematički problem uz vođenje i dodatne primjere.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Postavlja matematički problem uz manju asistenciju, određuje što je poznato i nepoznato, odabire strategije. Donosi uglavnom ispravne zaključke.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Postavlja matematički problem, određuje što je poznato i nepoznato, odabire strategije, donosi zaključke i određuje moguća rješenja.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Povezuje stečena znanja i njihovu primjenu uz stalnu podršku učitelja.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Odabire matematički zapis uspoređivanja brojeva ili računsku operaciju u tekstualnim zadatcima.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zadatcima s grafičkim prikazom.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i uz prisutnost učitelja smišlja jednostavnije zadatke u kojima se pojavljuju odnosi među brojevima ili potreba za zbrajanjem ili oduzimanjem.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DD5F28" w:rsidTr="00155E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Niže po zadanome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kriteriju.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 xml:space="preserve">Učenik ne ostvaruje </w:t>
            </w:r>
            <w:r>
              <w:rPr>
                <w:rFonts w:cs="Calibri"/>
                <w:sz w:val="24"/>
              </w:rPr>
              <w:lastRenderedPageBreak/>
              <w:t xml:space="preserve">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Metodom pokušaja 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pogrešaka niže po zadanome kriteriju.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Nastavlja nizati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jednostavne nizove.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Niže po zadanome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kriteriju.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Uočava kriterije nizanja i po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njima samostalno niže.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="Calibri"/>
                <w:b/>
                <w:color w:val="C00000"/>
                <w:sz w:val="28"/>
              </w:rPr>
              <w:lastRenderedPageBreak/>
              <w:t>OBLIK I PROSTOR</w:t>
            </w:r>
          </w:p>
        </w:tc>
      </w:tr>
      <w:tr w:rsidR="00DD5F28" w:rsidTr="008C7287">
        <w:trPr>
          <w:trHeight w:val="426"/>
        </w:trPr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DD5F28" w:rsidTr="00155E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vlastitoga iskustva prisjećanjem. 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DD5F28"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8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imenuje, ali ih s likovima povezuje samo uz prisutnost modela geometrijskih tijela.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uz poticaj imenuje kao geometrijske likove: kvadrat, pravokutnik, trokut i krug.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izdvaja ravne i zakrivljene plohe s geometrijskih tijela i imenuje ih kao geometrijske likove. 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Imenuje i opisuje kvadrat, pravokutnik, krug i trokut.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Izdvaja i opisuje, ali ne imenuje geometrijske likove.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vlastitoga iskustva prisjećanjem. 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C.1.2. Crta i razlikuje ravne i zakrivljene crte.</w:t>
            </w:r>
          </w:p>
        </w:tc>
      </w:tr>
      <w:tr w:rsidR="00DD5F28" w:rsidTr="00155E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zakrivljene crte. </w:t>
            </w:r>
          </w:p>
        </w:tc>
        <w:tc>
          <w:tcPr>
            <w:tcW w:w="297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 xml:space="preserve">Učenik ne ostvaruje </w:t>
            </w:r>
            <w:r>
              <w:rPr>
                <w:rFonts w:cs="Calibri"/>
                <w:sz w:val="24"/>
              </w:rPr>
              <w:lastRenderedPageBreak/>
              <w:t xml:space="preserve">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Razlikuje ravne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zakrivljene crte, crta ih uz zadane predloške i naputke.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Razlikuje i crta ravne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zakrivljene crte.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Razlikuje, uspoređuje 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crta zakrivljene i ravne crte te se koristi ravnalom pri crtanju ravnih crta.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Crta zakrivljene i ravne crte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te se pravilno koristi ravnalom, ravne crte crta slijeva udesno.</w:t>
            </w:r>
          </w:p>
        </w:tc>
      </w:tr>
      <w:tr w:rsidR="00DD5F28"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Koristi se ravnalom.</w:t>
            </w:r>
          </w:p>
        </w:tc>
        <w:tc>
          <w:tcPr>
            <w:tcW w:w="2978" w:type="dxa"/>
            <w:tcBorders>
              <w:top w:val="single" w:sz="6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Uglavnom se pravilno služi ravnalom te crta njime pravilnim smjerom.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Pravilno se služi ravnalom te njime crta pravilnim smjerom.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C.1.3. Prepoznaje i ističe točke.</w:t>
            </w:r>
          </w:p>
        </w:tc>
      </w:tr>
      <w:tr w:rsidR="00DD5F28" w:rsidTr="00155E3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 velikim tiskanim slovima.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 velikim tiskanim slovima.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DD5F28"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samo vrhove geometrijskih likova kao točke.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točke, označava ih i imenuje velikim početnim slovom.</w:t>
            </w:r>
          </w:p>
        </w:tc>
      </w:tr>
      <w:tr w:rsidR="00DD5F28"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8"/>
              </w:rPr>
            </w:pPr>
            <w:r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DD5F28" w:rsidTr="00155E37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odnose među predmetima: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dulji – kraći – jednako dug, veći – manji – jednak.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Prepoznaje odnose među predmetima: dulji – kraći – jednako dug, veći – manji – jednak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odnose među predmetima: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dulji – kraći – jednako dug, veći – manji – jednak.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odnose među predmetima: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dulji – kraći – jednako dug, veći – manji – jednak te ih objašnjava.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Uspoređuje, razvrstava i niže objekte prema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mjerivu svojstvu.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uspoređuje, razvrstava i niže objekte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prema mjerivu svojstvu.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najdulji, najkraći, najveći, najmanji objekt.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DD5F28" w:rsidTr="00155E37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:rsidR="00DD5F28" w:rsidRDefault="00DD5F28">
            <w:pPr>
              <w:widowControl w:val="0"/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DD5F28" w:rsidRDefault="00DD5F28">
            <w:pPr>
              <w:widowControl w:val="0"/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:rsidR="00DD5F28" w:rsidRDefault="00DD5F28">
            <w:pPr>
              <w:widowControl w:val="0"/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:rsidR="00DD5F28" w:rsidRDefault="00DD5F28">
            <w:pPr>
              <w:widowControl w:val="0"/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novčanica, uz asistenciju računa jednostavnije zadatke s novcem.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i predlošcima uviđa vrijednost kovanica i novčanica, računa jednostavnije zadatke s novcem.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>
              <w:rPr>
                <w:rFonts w:cs="Calibri"/>
                <w:b/>
                <w:color w:val="C00000"/>
                <w:sz w:val="28"/>
              </w:rPr>
              <w:lastRenderedPageBreak/>
              <w:t>PODACI, STATISTIKA I VJEROJATNOST</w:t>
            </w:r>
          </w:p>
        </w:tc>
      </w:tr>
      <w:tr w:rsidR="00DD5F28" w:rsidTr="008C7287">
        <w:tc>
          <w:tcPr>
            <w:tcW w:w="16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DD5F28" w:rsidTr="00155E37"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svrstava članove u skupove.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određenome svojstvu.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 samostalnom rješavanju zadataka.</w:t>
            </w:r>
          </w:p>
        </w:tc>
      </w:tr>
      <w:tr w:rsidR="00DD5F2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>
              <w:rPr>
                <w:rFonts w:cs="Calibri"/>
                <w:i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Teško povezuje piktogram ili tablicu s podatcima, čita ih isključivo uz pomoć učitelja.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DD5F28" w:rsidRDefault="00DD5F28">
      <w:pPr>
        <w:jc w:val="center"/>
        <w:rPr>
          <w:rFonts w:cs="Calibri"/>
          <w:sz w:val="24"/>
        </w:rPr>
      </w:pPr>
    </w:p>
    <w:p w:rsidR="00DD5F28" w:rsidRDefault="00374B03">
      <w:pPr>
        <w:rPr>
          <w:rFonts w:cs="Calibri"/>
          <w:sz w:val="24"/>
        </w:rPr>
      </w:pPr>
      <w:r>
        <w:br w:type="page"/>
      </w:r>
    </w:p>
    <w:p w:rsidR="00DD5F28" w:rsidRDefault="00374B03">
      <w:pPr>
        <w:jc w:val="center"/>
        <w:rPr>
          <w:rFonts w:cs="Calibri"/>
          <w:b/>
          <w:sz w:val="40"/>
        </w:rPr>
      </w:pPr>
      <w:r>
        <w:rPr>
          <w:rFonts w:cs="Calibri"/>
          <w:b/>
          <w:sz w:val="28"/>
        </w:rPr>
        <w:lastRenderedPageBreak/>
        <w:t>NASTAVNI PREDMET: PRIRODA I DRUŠTVO</w:t>
      </w:r>
    </w:p>
    <w:p w:rsidR="00DD5F28" w:rsidRDefault="00374B03">
      <w:pPr>
        <w:pStyle w:val="box459587"/>
        <w:spacing w:before="280" w:after="280"/>
        <w:ind w:left="-142" w:firstLine="284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:rsidR="00DD5F28" w:rsidRDefault="00374B03">
      <w:pPr>
        <w:pStyle w:val="box459587"/>
        <w:numPr>
          <w:ilvl w:val="0"/>
          <w:numId w:val="7"/>
        </w:numPr>
        <w:spacing w:before="280" w:after="0"/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Organiziranost svijeta oko nas (oznaka A) </w:t>
      </w:r>
    </w:p>
    <w:p w:rsidR="00DD5F28" w:rsidRDefault="00374B03">
      <w:pPr>
        <w:pStyle w:val="box459587"/>
        <w:numPr>
          <w:ilvl w:val="0"/>
          <w:numId w:val="7"/>
        </w:numPr>
        <w:spacing w:after="0"/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:rsidR="00DD5F28" w:rsidRDefault="00374B03">
      <w:pPr>
        <w:pStyle w:val="box459587"/>
        <w:numPr>
          <w:ilvl w:val="0"/>
          <w:numId w:val="7"/>
        </w:numPr>
        <w:spacing w:after="0"/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Pojedinac i društvo (oznaka C) </w:t>
      </w:r>
    </w:p>
    <w:p w:rsidR="00DD5F28" w:rsidRDefault="00374B03">
      <w:pPr>
        <w:pStyle w:val="box459587"/>
        <w:numPr>
          <w:ilvl w:val="0"/>
          <w:numId w:val="7"/>
        </w:numPr>
        <w:spacing w:after="280"/>
        <w:ind w:left="709" w:hanging="283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</w:rPr>
        <w:t>Energija (oznaka D).</w:t>
      </w:r>
    </w:p>
    <w:p w:rsidR="00DD5F28" w:rsidRDefault="00374B03">
      <w:pPr>
        <w:pStyle w:val="box459469"/>
        <w:spacing w:before="280" w:after="280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:rsidR="00DD5F28" w:rsidRDefault="00374B03">
      <w:pPr>
        <w:pStyle w:val="box459469"/>
        <w:numPr>
          <w:ilvl w:val="0"/>
          <w:numId w:val="8"/>
        </w:numPr>
        <w:spacing w:before="280" w:after="0"/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usvojenost znanja</w:t>
      </w:r>
    </w:p>
    <w:p w:rsidR="00DD5F28" w:rsidRDefault="00374B03">
      <w:pPr>
        <w:pStyle w:val="box459469"/>
        <w:numPr>
          <w:ilvl w:val="0"/>
          <w:numId w:val="8"/>
        </w:numPr>
        <w:spacing w:after="280"/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istraživačke vještine.</w:t>
      </w:r>
    </w:p>
    <w:p w:rsidR="00DD5F28" w:rsidRDefault="00374B03">
      <w:pPr>
        <w:rPr>
          <w:rFonts w:cs="Calibri"/>
          <w:b/>
          <w:sz w:val="24"/>
          <w:szCs w:val="24"/>
        </w:rPr>
      </w:pPr>
      <w:r>
        <w:br w:type="page"/>
      </w:r>
    </w:p>
    <w:tbl>
      <w:tblPr>
        <w:tblW w:w="15735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680"/>
        <w:gridCol w:w="2708"/>
        <w:gridCol w:w="2269"/>
        <w:gridCol w:w="282"/>
        <w:gridCol w:w="2552"/>
        <w:gridCol w:w="2552"/>
        <w:gridCol w:w="2692"/>
      </w:tblGrid>
      <w:tr w:rsidR="00DD5F28" w:rsidTr="008C7287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D5F28" w:rsidRDefault="00374B03">
            <w:pPr>
              <w:pageBreakBefore/>
              <w:widowControl w:val="0"/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A</w:t>
            </w:r>
            <w:r w:rsidR="00155E37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:</w:t>
            </w:r>
            <w:r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 ORGANIZIRANOST SVIJETA OKO NAS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DD5F28" w:rsidTr="00155E37"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Uočava dijelove cjeline, samostalno je ne dijeli na sitnije dijelove.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Razlikuje i objašnjava većinu svojstava/obilježja dijelova i cjelina.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Uz navođenje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primjerima biljaka, životinja i ljudi.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Navodi, ali ne uspoređuje obilježja živoga i neživoga u neposrednome okolišu.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obilježja bića i svojstva tvari, bilježi vremenske pojave te uočava cjelinu i njezine dijelove opažajući neposredni okoliš.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 zemlja, plastika, staklo, tkanine, drvo, metal i sl.).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Nepotpuno imenuje tvari u svome okružju.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 zemlja, plastika, staklo, tkanine, drvo, metal i sl.).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 zemlja, plastika, staklo, tkanine, drvo, metal i sl.).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 zemlja, plastika, staklo, tkanine, drvo, metal i sl.).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svojstva tvari koja istražuje svojim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osjetilima.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Razlikuje svojstva tvari koja istražuje svojim osjetilima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Djelomično se prisjeća svojstva tvari istražena </w:t>
            </w:r>
            <w:r>
              <w:rPr>
                <w:rFonts w:cs="Calibri"/>
                <w:sz w:val="24"/>
                <w:szCs w:val="24"/>
              </w:rPr>
              <w:lastRenderedPageBreak/>
              <w:t>osjetilima.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svojstva tvari koja istražuje svojim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osjetilima.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i klasificira svojstva istraživanih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tvari svojim osjetilima.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i analizira svojstva tvari te ih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istražuje osjetilima.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pStyle w:val="Odlomakpopisa"/>
              <w:widowControl w:val="0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pStyle w:val="Odlomakpopisa"/>
              <w:widowControl w:val="0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otkriva mogućnosti miješanja tvari te otkriva i istražuje njihova svojstva svojim osjetilima.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Netočno i nepotpuno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zadanoga kriterija.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 objašnjavajući sličnosti i razlike među njima uz dodatne napute i pitanja.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Točno i s lakoćom razvrstava bića, tvari ili pojave u skupine prema zadanome kriteriju objašnjavajući sličnosti i razlike među njima.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 prepoznaje razlike između djevojčice i dječaka.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Brzo i točno imenuje dijelove svoga tijela te primjerima prepoznaje i potkrepljuje razlike između djevojčice i dječaka.</w:t>
            </w:r>
          </w:p>
        </w:tc>
      </w:tr>
      <w:tr w:rsidR="00DD5F28">
        <w:tc>
          <w:tcPr>
            <w:tcW w:w="2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3"/>
                <w:lang w:eastAsia="hr-HR"/>
              </w:rPr>
              <w:t>Navodi dnevne obroke i primjere redovitoga održavanja osobne čistoće i tjelovježbe povezujući ih s očuvanjem zdravlja.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>
              <w:rPr>
                <w:rFonts w:cs="Calibri"/>
                <w:sz w:val="24"/>
              </w:rPr>
              <w:t xml:space="preserve"> po </w:t>
            </w:r>
            <w:r>
              <w:rPr>
                <w:rFonts w:cs="Calibri"/>
                <w:sz w:val="24"/>
              </w:rPr>
              <w:lastRenderedPageBreak/>
              <w:t>zadanim elementima.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povezanost održavanja osobne čistoće, </w:t>
            </w:r>
            <w:r>
              <w:rPr>
                <w:rFonts w:cs="Calibri"/>
                <w:sz w:val="24"/>
                <w:szCs w:val="24"/>
              </w:rPr>
              <w:lastRenderedPageBreak/>
              <w:t>tjelovježbe i zdravlja.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Navodi dnevne obroke i primjere redovitoga održavanja osobne čistoće i tjelovježbe povezujući ih s očuvanjem zdravlja.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i predlaže poželjne primjere dnevnih obroka. Uviđa važnost redovitoga održavanja osobne čistoće i tjelovježbe te njihovu vezu s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očuvanjem zdravlja.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DD5F28" w:rsidTr="00155E37"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zadatcima uz predložak.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osobnome iskustvu i uz primjer.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jučer, danas i sutra te u odnosu na doba dana (npr. vremenska crta).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Pravilno reda dane u tjednu i prepoznaje važnost organiziranosti vremena.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Pravilno reda dane u tjednu uz predložak ili pomoć.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Pravilno reda dane u tjednu i prepoznaje važnost organiziranosti vremena.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tjednu bez obzira na zadani slijed te prepoznaje i opisuje važnost organiziranosti vremena.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DD5F28" w:rsidTr="00155E37"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obitelji, djelatnici u školi, radni prostor,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prostorije...).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organizaciju doma i škole</w:t>
            </w:r>
            <w:r>
              <w:rPr>
                <w:rFonts w:cs="Calibri"/>
                <w:sz w:val="24"/>
              </w:rPr>
              <w:t xml:space="preserve"> po zadanim </w:t>
            </w:r>
            <w:r>
              <w:rPr>
                <w:rFonts w:cs="Calibr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Prema primjeru i uputama nabraja te kratko uspoređuje organizaciju doma i </w:t>
            </w:r>
            <w:r>
              <w:rPr>
                <w:rFonts w:cs="Calibri"/>
                <w:sz w:val="24"/>
                <w:szCs w:val="24"/>
              </w:rPr>
              <w:lastRenderedPageBreak/>
              <w:t>škole.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Nabraja organizaciju doma i škole, ali uspoređuje uz pomoć i kraće navođenje.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obitelji, djelatnici u školi, radni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prostor, prostorije...).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pravila i primjere njihove primjene u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neposrednome okružju te razlikuje iste.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školi, ali brigu o redu vodi isključivo uz naputak.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u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domu i u školi.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Djelomično prepoznaje organizaciju prometa, ali još se 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Kreće se samostalno u poznatom prostoru (put od škole do kuće ili promet oko škole) prema unaprijed dogovorenim pravilima.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poznatome i bliskom okružju, tako i u manje poznatome prostoru. 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naselje...) te uviđa važnost pravila i pridržavanja pravila za djelovanje zajednice.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>
              <w:rPr>
                <w:rFonts w:cs="Calibri"/>
                <w:sz w:val="24"/>
              </w:rPr>
              <w:t xml:space="preserve"> po zadanim </w:t>
            </w:r>
            <w:r>
              <w:rPr>
                <w:rFonts w:cs="Calibri"/>
                <w:sz w:val="24"/>
              </w:rPr>
              <w:lastRenderedPageBreak/>
              <w:t>elementima.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pravila u domu i školi, ali ne uspoređuje ih.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>
              <w:rPr>
                <w:rFonts w:cs="Calibri"/>
                <w:i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Teško određuje svoje dužnosti u zajednicama kojem pripada.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Opisuje svoje dužnosti prema zadanome primjeru (kućni red škole, razredna pravila, dužnost u domu).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8C7287">
              <w:rPr>
                <w:rFonts w:cs="Calibri"/>
                <w:b/>
                <w:color w:val="FF0000"/>
                <w:sz w:val="28"/>
              </w:rPr>
              <w:t>B</w:t>
            </w:r>
            <w:r w:rsidR="00155E37">
              <w:rPr>
                <w:rFonts w:cs="Calibri"/>
                <w:b/>
                <w:color w:val="FF0000"/>
                <w:sz w:val="28"/>
              </w:rPr>
              <w:t xml:space="preserve">: </w:t>
            </w:r>
            <w:r w:rsidRPr="008C7287">
              <w:rPr>
                <w:rFonts w:cs="Calibri"/>
                <w:b/>
                <w:color w:val="FF0000"/>
                <w:sz w:val="28"/>
              </w:rPr>
              <w:t>PROMJENE I ODNOSI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DD5F28" w:rsidTr="00155E37"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>
              <w:rPr>
                <w:rFonts w:cs="Calibri"/>
                <w:i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po zadanim elementima.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Samostalno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te svoj rast i razvoj.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Promatra, uspoređuje i predviđa promjene u prirodi u neposrednome okolišu bez pomoći i točno.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Brine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Brine za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 o sebi i prirodi oko sebe te navodi i pojašnjava posljedice nebrige, predlaže svoje savjete i ideje.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 Učenik se snalazi u vremenskim ciklusima, prikazuje promjene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DD5F28" w:rsidTr="00155E37"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doba dana s vlastitim i obiteljskim obavezama i aktivnostima.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doba dana s vlastitim i obiteljskim obavezama i aktivnostima uz dodatne upute.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obavezama i aktivnostima.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 i aktivnosti te uspoređuje izmjenu dana i noći s aktivnostima koje se u nekom od doba dana izvode samostalno i točno.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Djelomično ili uz pomoć određuje izmjenu jučer-danas-sutra, njihovu promjenjivost navodi tek nakon zadanoga riješenoga primjera.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zadanome primjeru iz svakodnevnoga života te na taj način i opisuje njihovu promjenjivost.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te opisuje njihovu promjenjivost.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osobnome primjeru, ali i prema iskustvima drugih, o odnosu jučer-danas-sutra te raščlanjuje i zaključuje o njihovoj promjenjivosti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 smjenu godišnjih doba i svoje navike prilagođava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određenomu godišnjem dobu.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Prepoznaje smjenu godišnjih doba i svoje navike prilagođava određenomu godišnjem dobu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Nabraja četiri godišnja doba naučenim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slijedom, ali isključivo uz pomoć i vođeni razgovor prepoznaje izmjenu. Osobne navike prilagođava godišnjemu dobu prema uputama, ali ne i samostalno.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Prepoznaje smjenu godišnjih doba i svoje navike prilagođava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određenomu godišnjem dobu.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smjenu godišnjih doba i svoje navike prilagođava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određenomu godišnjem dobu.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Vremenskim slijedom prati, prepoznaje 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smjenu godišnjih doba i svoje navike prilagođava izmjeni godišnjih doba te pojašnjava zašto to čini.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pStyle w:val="Odlomakpopisa"/>
              <w:widowControl w:val="0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Prema zadanomu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te smjenu godišnjih doba.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</w:tcPr>
          <w:p w:rsidR="00DD5F28" w:rsidRDefault="00374B03">
            <w:pPr>
              <w:pStyle w:val="Odlomakpopisa"/>
              <w:widowControl w:val="0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obaveze, aktivnosti i događaje na vremenskoj crti.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Učenik se koristi vremenskom crtom ili drugim prikazima vremenskoga slijeda (IKT aplikacije, zadane ili samostalno kreirane/prilagođene, umne mape, karte znanja i slično), kako bi pratio ili planirao vlastite aktivnosti u danu i/ili tjednu.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u tjednu i godišnjih doba te ih povezuje s aktivnostima u životu bez ikakvih dodatnih uputa i smjernica.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DD5F28" w:rsidTr="00155E37"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Snalazi se u neposrednome okružju doma i škole uz poštivanje i primjenu prometnih pravila.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neposrednome okružju doma i škole, s time da je prometna pravila kojih se treba pridržavati potrebno svakodnevno ponavljati kako ih ne bi svaki put prepoznavao, ili poštivao uz pomoć, nego se samostalno snalazio.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pStyle w:val="Odlomakpopisa"/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 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pStyle w:val="Odlomakpopisa"/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Prepoznaje odnose: gore-dolje, naprijed-natrag, ispred-iza, lijevo-desno, unutar-izvan, ispod-iznad.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Razlikuje odnose: gore-dolje, naprijed-natrag, ispred-iza, lijevo-desno, unutar-izvan, ispod-iznad.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Primjenjuje odnose: gore-dolje, naprijed-natrag, ispred-iza, lijevo-desno, unutar-izvan, ispod-iznad.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položaj prema zadanim prostornim odrednicama uz poštivanje i primjenu pravila (samostalno primjenjuje i zaključuje o odnosima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gore-dolje, naprijed-natrag, ispred-iza, lijevo-desno, unutar-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izvan, ispod-iznad). 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pStyle w:val="Odlomakpopisa"/>
              <w:widowControl w:val="0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>
              <w:rPr>
                <w:rFonts w:cs="Calibri"/>
                <w:b/>
                <w:color w:val="C00000"/>
                <w:sz w:val="28"/>
              </w:rPr>
              <w:t>C: POJEDINAC I DRUŠTVO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DD5F28" w:rsidTr="00155E37"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obitelj, interesna skupina/klub/društvo).</w:t>
            </w:r>
          </w:p>
        </w:tc>
      </w:tr>
      <w:tr w:rsidR="00DD5F28"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DD5F28">
        <w:tc>
          <w:tcPr>
            <w:tcW w:w="267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na zadanim 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Zaključuje o utjecaju pojedinca i zajednice na njegovu osobnost i ponašanje uz poneke smjernice.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Zaključuje i objašnjava o utjecaju pojedinca i zajednice na njegovu osobnost i ponašanje (ponašanje u interesnoj grupi, razredu/pravila i slično).</w:t>
            </w:r>
          </w:p>
        </w:tc>
      </w:tr>
      <w:tr w:rsidR="00DD5F28">
        <w:tc>
          <w:tcPr>
            <w:tcW w:w="7938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DD5F28" w:rsidTr="00155E37"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Upoznaje ljudska prava i prava djece te razgovara o njima.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većinu ljudskih prava djece te razgovara o njima uz upute i dogovoreni plan razgovora.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uz manje smjernice i opisuje ljudska prava i prava djece te razgovara o pravima koje ima.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DD5F28">
        <w:tc>
          <w:tcPr>
            <w:tcW w:w="2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DD5F28">
        <w:tc>
          <w:tcPr>
            <w:tcW w:w="2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Razlikuje prava i dužnosti, ali dužnosti i obaveze izvršava uz stalno podsjećanje.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Razlikuje prava od dužnosti te iste i obavlja shvaćajući važnost izvršavanja i obaveza, s obzirom na prava.</w:t>
            </w:r>
          </w:p>
        </w:tc>
      </w:tr>
      <w:tr w:rsidR="00DD5F28">
        <w:tc>
          <w:tcPr>
            <w:tcW w:w="76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Navedeni ishod se ne vrednuje, već se prati tijekom cijele školske godine.</w:t>
            </w:r>
          </w:p>
        </w:tc>
      </w:tr>
      <w:tr w:rsidR="00DD5F28">
        <w:tc>
          <w:tcPr>
            <w:tcW w:w="76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Otkriva svoju ulogu u zajednici, povezanost s ostalim članovima s kojima je povezan događajima, interesima, vrijednostima.</w:t>
            </w:r>
          </w:p>
        </w:tc>
        <w:tc>
          <w:tcPr>
            <w:tcW w:w="807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Navedeni ishod se ne vrednuje, već se prati tijekom cijele školske godine.</w:t>
            </w:r>
          </w:p>
          <w:p w:rsidR="00DD5F28" w:rsidRDefault="00DD5F28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 – Afrika i slično).</w:t>
            </w:r>
          </w:p>
        </w:tc>
      </w:tr>
      <w:tr w:rsidR="00DD5F28">
        <w:tc>
          <w:tcPr>
            <w:tcW w:w="53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Navedeni ishod se ne vrednuje, već se prati tijekom cijele školske godine.</w:t>
            </w:r>
          </w:p>
        </w:tc>
      </w:tr>
      <w:tr w:rsidR="00DD5F28">
        <w:tc>
          <w:tcPr>
            <w:tcW w:w="2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DD5F28">
        <w:tc>
          <w:tcPr>
            <w:tcW w:w="2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značaj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hr-HR"/>
              </w:rPr>
              <w:t>nepoigravanja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DD5F28">
        <w:tc>
          <w:tcPr>
            <w:tcW w:w="2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Ponaša se odgovorno u domu, školi, na javnim mjestima, u prometu, prema svome zdravlju i okolišu.</w:t>
            </w:r>
          </w:p>
        </w:tc>
        <w:tc>
          <w:tcPr>
            <w:tcW w:w="270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>
              <w:rPr>
                <w:rFonts w:cs="Calibri"/>
                <w:sz w:val="24"/>
              </w:rPr>
              <w:t xml:space="preserve"> po </w:t>
            </w:r>
            <w:r>
              <w:rPr>
                <w:rFonts w:cs="Calibr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Ponekad oscilira u odgovornome ponašanju prema svome zdravlju i brizi za okoliš, ali na poticaj većinom pozitivno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reagira.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odgovorno ponašanje od neodgovornoga u domu, školi, na javnim mjestima, u prometu te se ponaša u skladu s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dogovorenim pravilima i normama uz povremeni poticaj.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 se ponaša u domu, školi, na javnim mjestima i u prometu prema svome zdravlju i okolišu te brine o čistoći okoliša.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Ponaša se odgovorno, pristojno u domu, školi, javnim mjestima, prometu, prema svome zdravlju i okolišu te svojim ponašanjem služi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 primjer ostalima.</w:t>
            </w:r>
          </w:p>
        </w:tc>
      </w:tr>
      <w:tr w:rsidR="00DD5F28">
        <w:tc>
          <w:tcPr>
            <w:tcW w:w="7938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Navedeni ishod se ne vrednuje, već se prati tijekom cijele školske godine.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DD5F28" w:rsidTr="00BB4AF2"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opasnosti koje se mogu javiti pri nepravilnoj uporabi uređaja te imenuje načine na koje se mogu ukloniti opasnosti uz poneki poticaj pri objašnjavanju.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DD5F28"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>
              <w:rPr>
                <w:rFonts w:eastAsia="Times New Roman" w:cs="Calibri"/>
                <w:sz w:val="24"/>
                <w:szCs w:val="23"/>
                <w:lang w:eastAsia="hr-HR"/>
              </w:rPr>
              <w:t>Razvija naviku isključivanja uređaja kad se ne koristi njime, brine o čišćenju i čuvanju svojih uređaja te je svjestan štetnosti dugotrajne i nepravilne uporabe tehnologije.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Navedeni ishod se ne vrednuje, već se prati tijekom cijele školske godine.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8C7287">
              <w:rPr>
                <w:rFonts w:cs="Calibri"/>
                <w:b/>
                <w:color w:val="C00000"/>
                <w:sz w:val="28"/>
                <w:shd w:val="clear" w:color="auto" w:fill="FFCC99"/>
              </w:rPr>
              <w:t>ISTRAŽIVAČKI PRISTUP</w:t>
            </w:r>
          </w:p>
        </w:tc>
      </w:tr>
      <w:tr w:rsidR="00DD5F28" w:rsidTr="008C7287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prirodnih ili društvenih pojava u neposrednome okružju i koristi se različitim izvorima informacija.</w:t>
            </w:r>
          </w:p>
        </w:tc>
      </w:tr>
      <w:tr w:rsidR="00DD5F28" w:rsidTr="00BB4AF2"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lastRenderedPageBreak/>
              <w:t>RAZRADA ISHODA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pStyle w:val="Odlomakpopisa"/>
              <w:widowControl w:val="0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Opisuje svijet oko sebe prema jasnim i kratkim uputama.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pStyle w:val="Odlomakpopisa"/>
              <w:widowControl w:val="0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 učiteljevo vođenje otkriva da se osjetilima i mjerenjima mogu opažati i opisivati svijet i promjene oko nas.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Otkriva svojstva i obilježja svijeta oko sebe svojim osjetilima i mjerenjima uz povremeno vođeno izlaganje.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otkriva i opisuje svijet oko sebe služeći se svojim osjetilima, mjerenjima i IKT tehnologijom.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Ponekad uz učiteljeve upute crta opaženo i označava dijelove, imenuje ih u skladu s usvojenim tehnikama čitanja i pisanja.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DD5F28" w:rsidRDefault="00DD5F28">
            <w:pPr>
              <w:widowControl w:val="0"/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:rsidR="00DD5F28" w:rsidRDefault="00DD5F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Crta opaženo, uredno, točno i jasno te imenuje dijelove.</w:t>
            </w:r>
          </w:p>
          <w:p w:rsidR="00DD5F28" w:rsidRDefault="00DD5F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:rsidR="00DD5F28" w:rsidRDefault="00DD5F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:rsidR="00DD5F28" w:rsidRDefault="00DD5F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povezana s opaženim promjenama u prirodi.</w:t>
            </w:r>
          </w:p>
          <w:p w:rsidR="00DD5F28" w:rsidRDefault="00DD5F28">
            <w:pPr>
              <w:widowControl w:val="0"/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:rsidR="00DD5F28" w:rsidRDefault="00DD5F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:rsidR="00DD5F28" w:rsidRDefault="00DD5F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 isključivo uz predložak.</w:t>
            </w:r>
          </w:p>
          <w:p w:rsidR="00DD5F28" w:rsidRDefault="00DD5F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DD5F28" w:rsidRDefault="00DD5F28">
            <w:pPr>
              <w:widowControl w:val="0"/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:rsidR="00DD5F28" w:rsidRDefault="00DD5F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uočeno,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lastRenderedPageBreak/>
              <w:t xml:space="preserve">Učenik ne ostvaruje </w:t>
            </w:r>
            <w:r>
              <w:rPr>
                <w:rFonts w:cs="Calibri"/>
                <w:sz w:val="24"/>
              </w:rPr>
              <w:lastRenderedPageBreak/>
              <w:t xml:space="preserve">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uočeno,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 prema primjeru.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i povremeno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objašnjava uočeno, iskustveno doživljeno ili istraženo.</w:t>
            </w:r>
          </w:p>
          <w:p w:rsidR="00DD5F28" w:rsidRDefault="00DD5F28">
            <w:pPr>
              <w:widowControl w:val="0"/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uočeno,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istraženo.</w:t>
            </w:r>
          </w:p>
          <w:p w:rsidR="00DD5F28" w:rsidRDefault="00DD5F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uočeno,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 na zanimljiv i kreativan način.</w:t>
            </w:r>
          </w:p>
          <w:p w:rsidR="00DD5F28" w:rsidRDefault="00DD5F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Uočava probleme i predlaže rješenja.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:rsidR="00DD5F28" w:rsidRDefault="00DD5F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:rsidR="00DD5F28" w:rsidRDefault="00DD5F2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DD5F28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Učenik ne ostvaruje sastavnicu ishoda </w:t>
            </w:r>
            <w:r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Donosi složenije zaključke samostalno i jasno.</w:t>
            </w:r>
          </w:p>
        </w:tc>
      </w:tr>
    </w:tbl>
    <w:p w:rsidR="00DD5F28" w:rsidRDefault="00DD5F28">
      <w:pPr>
        <w:jc w:val="center"/>
        <w:rPr>
          <w:rFonts w:cs="Calibri"/>
          <w:sz w:val="24"/>
        </w:rPr>
      </w:pPr>
    </w:p>
    <w:p w:rsidR="00DD5F28" w:rsidRDefault="00374B03">
      <w:pPr>
        <w:rPr>
          <w:rFonts w:cs="Calibri"/>
          <w:sz w:val="24"/>
        </w:rPr>
      </w:pPr>
      <w:r>
        <w:br w:type="page"/>
      </w:r>
    </w:p>
    <w:p w:rsidR="00DD5F28" w:rsidRDefault="00374B03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lastRenderedPageBreak/>
        <w:t>NASTAVNI PREDMET: TJELESNA I ZDRAVSTVENA KULTURA</w:t>
      </w:r>
    </w:p>
    <w:p w:rsidR="00DD5F28" w:rsidRDefault="00DD5F28">
      <w:pPr>
        <w:jc w:val="center"/>
        <w:rPr>
          <w:rFonts w:cs="Calibri"/>
          <w:b/>
          <w:sz w:val="28"/>
        </w:rPr>
      </w:pPr>
    </w:p>
    <w:p w:rsidR="00DD5F28" w:rsidRDefault="00374B03">
      <w:pPr>
        <w:spacing w:beforeAutospacing="1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DD5F28" w:rsidRDefault="00374B03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A)</w:t>
      </w:r>
    </w:p>
    <w:p w:rsidR="00DD5F28" w:rsidRDefault="00374B03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B)</w:t>
      </w:r>
    </w:p>
    <w:p w:rsidR="00DD5F28" w:rsidRDefault="00374B03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Motorička postignuća (OŠ TZK C)</w:t>
      </w:r>
    </w:p>
    <w:p w:rsidR="00DD5F28" w:rsidRDefault="00374B03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D).</w:t>
      </w:r>
    </w:p>
    <w:p w:rsidR="00DD5F28" w:rsidRDefault="00DD5F2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:rsidR="00DD5F28" w:rsidRDefault="00374B03">
      <w:pPr>
        <w:spacing w:beforeAutospacing="1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>
        <w:rPr>
          <w:rFonts w:eastAsia="Times New Roman" w:cs="Calibri"/>
          <w:b/>
          <w:i/>
          <w:sz w:val="28"/>
          <w:szCs w:val="24"/>
          <w:lang w:eastAsia="hr-HR"/>
        </w:rPr>
        <w:t>Sadržaji praćenja i provjeravanja:</w:t>
      </w:r>
    </w:p>
    <w:p w:rsidR="00DD5F28" w:rsidRDefault="00374B03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motorička znanja</w:t>
      </w:r>
    </w:p>
    <w:p w:rsidR="00DD5F28" w:rsidRDefault="00374B03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motorička postignuća</w:t>
      </w:r>
    </w:p>
    <w:p w:rsidR="00DD5F28" w:rsidRDefault="00374B03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morfološke značajke, motoričke i funkcionalne sposobnosti</w:t>
      </w:r>
    </w:p>
    <w:p w:rsidR="00DD5F28" w:rsidRDefault="00374B03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aktivnost učenika i odgojni učinci.</w:t>
      </w:r>
    </w:p>
    <w:p w:rsidR="00DD5F28" w:rsidRDefault="00DD5F2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DD5F28" w:rsidRDefault="00374B03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DD5F28" w:rsidRDefault="00DD5F2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DD5F28" w:rsidRDefault="00374B03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motorička znanja</w:t>
      </w:r>
    </w:p>
    <w:p w:rsidR="00DD5F28" w:rsidRDefault="00A57CE3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</w:t>
      </w:r>
      <w:r w:rsidR="00374B03">
        <w:rPr>
          <w:rFonts w:eastAsia="Times New Roman" w:cs="Calibri"/>
          <w:i/>
          <w:sz w:val="24"/>
          <w:szCs w:val="24"/>
          <w:lang w:eastAsia="hr-HR"/>
        </w:rPr>
        <w:t>) motorička postignuća</w:t>
      </w:r>
    </w:p>
    <w:p w:rsidR="00DD5F28" w:rsidRDefault="00A57CE3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</w:t>
      </w:r>
      <w:r w:rsidR="00374B03">
        <w:rPr>
          <w:rFonts w:eastAsia="Times New Roman" w:cs="Calibri"/>
          <w:i/>
          <w:sz w:val="24"/>
          <w:szCs w:val="24"/>
          <w:lang w:eastAsia="hr-HR"/>
        </w:rPr>
        <w:t>) aktivnost učenika i odgojni učinci.</w:t>
      </w:r>
    </w:p>
    <w:p w:rsidR="00DD5F28" w:rsidRDefault="00DD5F28">
      <w:pPr>
        <w:rPr>
          <w:rFonts w:eastAsia="Times New Roman" w:cs="Calibri"/>
          <w:sz w:val="24"/>
          <w:szCs w:val="24"/>
          <w:lang w:eastAsia="hr-HR"/>
        </w:rPr>
      </w:pPr>
    </w:p>
    <w:tbl>
      <w:tblPr>
        <w:tblW w:w="15986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979"/>
        <w:gridCol w:w="2126"/>
        <w:gridCol w:w="1133"/>
        <w:gridCol w:w="710"/>
        <w:gridCol w:w="425"/>
        <w:gridCol w:w="283"/>
        <w:gridCol w:w="2694"/>
        <w:gridCol w:w="991"/>
        <w:gridCol w:w="285"/>
        <w:gridCol w:w="1558"/>
        <w:gridCol w:w="2802"/>
      </w:tblGrid>
      <w:tr w:rsidR="00DD5F28" w:rsidTr="008C7287">
        <w:tc>
          <w:tcPr>
            <w:tcW w:w="15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DD5F28" w:rsidTr="008C7287">
        <w:tc>
          <w:tcPr>
            <w:tcW w:w="15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 Izvodi prirodne načine gibanja.</w:t>
            </w:r>
          </w:p>
        </w:tc>
      </w:tr>
      <w:tr w:rsidR="00DD5F28" w:rsidTr="00A06659"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Izvodi raznovrsne prirodne načine gibanja za ovladavanje prostorom, preprekama, otporom i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baratanjem predmetima.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uz povremene učiteljeve korekcije.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DD5F2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vAlign w:val="center"/>
          </w:tcPr>
          <w:p w:rsidR="00DD5F28" w:rsidRDefault="00374B03">
            <w:pPr>
              <w:widowControl w:val="0"/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DD5F28" w:rsidTr="008C7287">
        <w:tc>
          <w:tcPr>
            <w:tcW w:w="15985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  <w:vAlign w:val="center"/>
          </w:tcPr>
          <w:p w:rsidR="00DD5F28" w:rsidRDefault="00374B03">
            <w:pPr>
              <w:widowControl w:val="0"/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DD5F28" w:rsidTr="00A0665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DD5F28" w:rsidTr="008C7287">
        <w:tc>
          <w:tcPr>
            <w:tcW w:w="15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DD5F28" w:rsidTr="008C7287">
        <w:tc>
          <w:tcPr>
            <w:tcW w:w="15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DD5F28"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samo se prati i ne podliježe vrednovanju.</w:t>
            </w:r>
          </w:p>
        </w:tc>
      </w:tr>
      <w:tr w:rsidR="00DD5F28"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samo se prati i ne podliježe vrednovanju.</w:t>
            </w:r>
          </w:p>
        </w:tc>
      </w:tr>
      <w:tr w:rsidR="00DD5F28"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samo se prati i ne podliježe vrednovanju.</w:t>
            </w:r>
          </w:p>
        </w:tc>
      </w:tr>
      <w:tr w:rsidR="00DD5F28" w:rsidTr="008C7287">
        <w:tc>
          <w:tcPr>
            <w:tcW w:w="15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DD5F28" w:rsidTr="008C7287">
        <w:tc>
          <w:tcPr>
            <w:tcW w:w="15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DD5F28" w:rsidTr="00A0665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ODLIČAN</w:t>
            </w:r>
          </w:p>
        </w:tc>
      </w:tr>
      <w:tr w:rsidR="00DD5F2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DD5F28" w:rsidTr="008C7287">
        <w:tc>
          <w:tcPr>
            <w:tcW w:w="15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DD5F28" w:rsidTr="008C7287">
        <w:tc>
          <w:tcPr>
            <w:tcW w:w="15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tjelesnom vježbanju i brine o opremi za TZK.</w:t>
            </w:r>
          </w:p>
        </w:tc>
      </w:tr>
      <w:tr w:rsidR="00DD5F28" w:rsidTr="00A06659"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F28" w:rsidRDefault="00374B03">
            <w:pPr>
              <w:widowControl w:val="0"/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samo se prati i ne podliježe vrednovanju.</w:t>
            </w:r>
          </w:p>
        </w:tc>
      </w:tr>
      <w:tr w:rsidR="00DD5F28">
        <w:trPr>
          <w:trHeight w:val="1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 o opremi za TZK.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DD5F28" w:rsidTr="008C7287">
        <w:tc>
          <w:tcPr>
            <w:tcW w:w="15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CD8"/>
          </w:tcPr>
          <w:p w:rsidR="00DD5F28" w:rsidRDefault="00374B03">
            <w:pPr>
              <w:widowControl w:val="0"/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DD5F28" w:rsidTr="00A06659"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8FCDA"/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DD5F2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:rsidR="00DD5F28" w:rsidRDefault="00DD5F28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Ne shvaća pravila ni njihovu važnost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igri.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Pravila igre shvaća i prihvaća tek uz stalne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intervencije učitelja.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Prihvaća samo neka od postavljenih pravila igre.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Prihvaća i slijedi postavljena pravila uz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manje opomene i podsjećanja na isto.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Prihvaća, slijedi i razumije postavljena pravila igre.</w:t>
            </w:r>
          </w:p>
        </w:tc>
      </w:tr>
      <w:tr w:rsidR="00DD5F28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 dolazi do nepoželjnih oblika ponašanja.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28" w:rsidRDefault="00374B03">
            <w:pPr>
              <w:widowControl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DD5F28" w:rsidRDefault="00DD5F28">
      <w:pPr>
        <w:pStyle w:val="box459587"/>
        <w:spacing w:before="280" w:after="280"/>
        <w:jc w:val="both"/>
        <w:rPr>
          <w:rFonts w:ascii="Calibri" w:hAnsi="Calibri" w:cs="Calibri"/>
        </w:rPr>
      </w:pPr>
    </w:p>
    <w:p w:rsidR="00DD5F28" w:rsidRDefault="00DD5F28">
      <w:pPr>
        <w:rPr>
          <w:rFonts w:cs="Calibri"/>
        </w:rPr>
      </w:pPr>
    </w:p>
    <w:p w:rsidR="00DD5F28" w:rsidRDefault="00DD5F28">
      <w:pPr>
        <w:rPr>
          <w:rFonts w:cs="Calibri"/>
        </w:rPr>
      </w:pPr>
    </w:p>
    <w:p w:rsidR="00DD5F28" w:rsidRDefault="00DD5F28">
      <w:pPr>
        <w:rPr>
          <w:rFonts w:cs="Calibri"/>
        </w:rPr>
      </w:pPr>
    </w:p>
    <w:p w:rsidR="00DD5F28" w:rsidRDefault="00DD5F28">
      <w:pPr>
        <w:rPr>
          <w:rFonts w:cs="Calibri"/>
        </w:rPr>
      </w:pPr>
    </w:p>
    <w:p w:rsidR="00DD5F28" w:rsidRDefault="00DD5F28">
      <w:pPr>
        <w:rPr>
          <w:rFonts w:cs="Calibri"/>
        </w:rPr>
      </w:pPr>
    </w:p>
    <w:p w:rsidR="00DD5F28" w:rsidRDefault="00DD5F28">
      <w:pPr>
        <w:rPr>
          <w:rFonts w:cs="Calibri"/>
        </w:rPr>
      </w:pPr>
    </w:p>
    <w:p w:rsidR="00DD5F28" w:rsidRDefault="00DD5F28">
      <w:pPr>
        <w:rPr>
          <w:rFonts w:cs="Calibri"/>
        </w:rPr>
      </w:pPr>
    </w:p>
    <w:p w:rsidR="00DD5F28" w:rsidRDefault="00DD5F28">
      <w:pPr>
        <w:rPr>
          <w:rFonts w:cs="Calibri"/>
        </w:rPr>
      </w:pPr>
    </w:p>
    <w:p w:rsidR="00DD5F28" w:rsidRDefault="00DD5F28">
      <w:pPr>
        <w:rPr>
          <w:rFonts w:cs="Calibri"/>
        </w:rPr>
      </w:pPr>
    </w:p>
    <w:p w:rsidR="00DD5F28" w:rsidRDefault="00DD5F28">
      <w:pPr>
        <w:rPr>
          <w:rFonts w:cs="Calibri"/>
        </w:rPr>
      </w:pPr>
    </w:p>
    <w:p w:rsidR="00DD5F28" w:rsidRDefault="00DD5F28">
      <w:pPr>
        <w:rPr>
          <w:rFonts w:cs="Calibri"/>
        </w:rPr>
      </w:pPr>
    </w:p>
    <w:sectPr w:rsidR="00DD5F28">
      <w:footerReference w:type="default" r:id="rId7"/>
      <w:pgSz w:w="16838" w:h="11906" w:orient="landscape"/>
      <w:pgMar w:top="709" w:right="1417" w:bottom="765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7E" w:rsidRDefault="001C6D7E">
      <w:pPr>
        <w:spacing w:after="0" w:line="240" w:lineRule="auto"/>
      </w:pPr>
      <w:r>
        <w:separator/>
      </w:r>
    </w:p>
  </w:endnote>
  <w:endnote w:type="continuationSeparator" w:id="0">
    <w:p w:rsidR="001C6D7E" w:rsidRDefault="001C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03" w:rsidRDefault="00374B03">
    <w:pPr>
      <w:pStyle w:val="Podnoje"/>
      <w:jc w:val="right"/>
    </w:pPr>
    <w:r>
      <w:fldChar w:fldCharType="begin"/>
    </w:r>
    <w:r>
      <w:instrText>PAGE</w:instrText>
    </w:r>
    <w:r>
      <w:fldChar w:fldCharType="separate"/>
    </w:r>
    <w:r>
      <w:t>51</w:t>
    </w:r>
    <w:r>
      <w:fldChar w:fldCharType="end"/>
    </w:r>
  </w:p>
  <w:p w:rsidR="00374B03" w:rsidRDefault="00374B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7E" w:rsidRDefault="001C6D7E">
      <w:pPr>
        <w:spacing w:after="0" w:line="240" w:lineRule="auto"/>
      </w:pPr>
      <w:r>
        <w:separator/>
      </w:r>
    </w:p>
  </w:footnote>
  <w:footnote w:type="continuationSeparator" w:id="0">
    <w:p w:rsidR="001C6D7E" w:rsidRDefault="001C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DFF"/>
    <w:multiLevelType w:val="multilevel"/>
    <w:tmpl w:val="B3240DC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214124"/>
    <w:multiLevelType w:val="multilevel"/>
    <w:tmpl w:val="86469E64"/>
    <w:lvl w:ilvl="0">
      <w:start w:val="1"/>
      <w:numFmt w:val="bullet"/>
      <w:lvlText w:val=""/>
      <w:lvlJc w:val="left"/>
      <w:pPr>
        <w:tabs>
          <w:tab w:val="num" w:pos="0"/>
        </w:tabs>
        <w:ind w:left="13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86689"/>
    <w:multiLevelType w:val="multilevel"/>
    <w:tmpl w:val="DDE2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831B2"/>
    <w:multiLevelType w:val="multilevel"/>
    <w:tmpl w:val="779E7FA0"/>
    <w:lvl w:ilvl="0">
      <w:start w:val="1"/>
      <w:numFmt w:val="bullet"/>
      <w:lvlText w:val=""/>
      <w:lvlJc w:val="left"/>
      <w:pPr>
        <w:tabs>
          <w:tab w:val="num" w:pos="0"/>
        </w:tabs>
        <w:ind w:left="8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0469FF"/>
    <w:multiLevelType w:val="multilevel"/>
    <w:tmpl w:val="3CDE76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A8C1F90"/>
    <w:multiLevelType w:val="multilevel"/>
    <w:tmpl w:val="335A95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8C2362"/>
    <w:multiLevelType w:val="multilevel"/>
    <w:tmpl w:val="38B030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811876"/>
    <w:multiLevelType w:val="multilevel"/>
    <w:tmpl w:val="371A725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903A0A"/>
    <w:multiLevelType w:val="multilevel"/>
    <w:tmpl w:val="805CDE1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54763E"/>
    <w:multiLevelType w:val="multilevel"/>
    <w:tmpl w:val="FB82395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482257"/>
    <w:multiLevelType w:val="multilevel"/>
    <w:tmpl w:val="51AA439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0D0B5C"/>
    <w:multiLevelType w:val="multilevel"/>
    <w:tmpl w:val="DCF42AA6"/>
    <w:lvl w:ilvl="0">
      <w:start w:val="1"/>
      <w:numFmt w:val="bullet"/>
      <w:lvlText w:val=""/>
      <w:lvlJc w:val="left"/>
      <w:pPr>
        <w:tabs>
          <w:tab w:val="num" w:pos="0"/>
        </w:tabs>
        <w:ind w:left="8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522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B34223"/>
    <w:multiLevelType w:val="multilevel"/>
    <w:tmpl w:val="F66E6D5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33542F"/>
    <w:multiLevelType w:val="multilevel"/>
    <w:tmpl w:val="9064CE0A"/>
    <w:lvl w:ilvl="0">
      <w:start w:val="1"/>
      <w:numFmt w:val="bullet"/>
      <w:lvlText w:val=""/>
      <w:lvlJc w:val="left"/>
      <w:pPr>
        <w:tabs>
          <w:tab w:val="num" w:pos="0"/>
        </w:tabs>
        <w:ind w:left="8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B6516A"/>
    <w:multiLevelType w:val="multilevel"/>
    <w:tmpl w:val="1B5E30B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4612F"/>
    <w:multiLevelType w:val="multilevel"/>
    <w:tmpl w:val="3C1EB7D6"/>
    <w:lvl w:ilvl="0">
      <w:start w:val="1"/>
      <w:numFmt w:val="bullet"/>
      <w:lvlText w:val=""/>
      <w:lvlJc w:val="left"/>
      <w:pPr>
        <w:tabs>
          <w:tab w:val="num" w:pos="0"/>
        </w:tabs>
        <w:ind w:left="20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240CB0"/>
    <w:multiLevelType w:val="multilevel"/>
    <w:tmpl w:val="F31C01D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2083"/>
    <w:multiLevelType w:val="multilevel"/>
    <w:tmpl w:val="0516A14A"/>
    <w:lvl w:ilvl="0">
      <w:start w:val="1"/>
      <w:numFmt w:val="bullet"/>
      <w:lvlText w:val=""/>
      <w:lvlJc w:val="left"/>
      <w:pPr>
        <w:tabs>
          <w:tab w:val="num" w:pos="0"/>
        </w:tabs>
        <w:ind w:left="802" w:hanging="360"/>
      </w:pPr>
      <w:rPr>
        <w:rFonts w:ascii="Wingdings" w:hAnsi="Wingdings" w:cs="Wingdings" w:hint="default"/>
      </w:rPr>
    </w:lvl>
    <w:lvl w:ilvl="1">
      <w:numFmt w:val="bullet"/>
      <w:lvlText w:val="–"/>
      <w:lvlJc w:val="left"/>
      <w:pPr>
        <w:tabs>
          <w:tab w:val="num" w:pos="0"/>
        </w:tabs>
        <w:ind w:left="1522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C90B2F"/>
    <w:multiLevelType w:val="multilevel"/>
    <w:tmpl w:val="905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D34239"/>
    <w:multiLevelType w:val="multilevel"/>
    <w:tmpl w:val="8530E9E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290AC7"/>
    <w:multiLevelType w:val="multilevel"/>
    <w:tmpl w:val="59DCB99A"/>
    <w:lvl w:ilvl="0">
      <w:start w:val="1"/>
      <w:numFmt w:val="bullet"/>
      <w:lvlText w:val=""/>
      <w:lvlJc w:val="left"/>
      <w:pPr>
        <w:tabs>
          <w:tab w:val="num" w:pos="0"/>
        </w:tabs>
        <w:ind w:left="8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080FF0"/>
    <w:multiLevelType w:val="multilevel"/>
    <w:tmpl w:val="46024178"/>
    <w:lvl w:ilvl="0">
      <w:start w:val="1"/>
      <w:numFmt w:val="bullet"/>
      <w:lvlText w:val=""/>
      <w:lvlJc w:val="left"/>
      <w:pPr>
        <w:tabs>
          <w:tab w:val="num" w:pos="0"/>
        </w:tabs>
        <w:ind w:left="8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7F23D8"/>
    <w:multiLevelType w:val="multilevel"/>
    <w:tmpl w:val="9376B7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760EB6"/>
    <w:multiLevelType w:val="multilevel"/>
    <w:tmpl w:val="06206C70"/>
    <w:lvl w:ilvl="0">
      <w:start w:val="1"/>
      <w:numFmt w:val="bullet"/>
      <w:lvlText w:val=""/>
      <w:lvlJc w:val="left"/>
      <w:pPr>
        <w:tabs>
          <w:tab w:val="num" w:pos="0"/>
        </w:tabs>
        <w:ind w:left="8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4E7A1A"/>
    <w:multiLevelType w:val="multilevel"/>
    <w:tmpl w:val="F2FC57DE"/>
    <w:lvl w:ilvl="0">
      <w:start w:val="1"/>
      <w:numFmt w:val="bullet"/>
      <w:lvlText w:val=""/>
      <w:lvlJc w:val="left"/>
      <w:pPr>
        <w:tabs>
          <w:tab w:val="num" w:pos="0"/>
        </w:tabs>
        <w:ind w:left="88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5E7D9A"/>
    <w:multiLevelType w:val="multilevel"/>
    <w:tmpl w:val="9D843B34"/>
    <w:lvl w:ilvl="0">
      <w:start w:val="1"/>
      <w:numFmt w:val="bullet"/>
      <w:lvlText w:val=""/>
      <w:lvlJc w:val="left"/>
      <w:pPr>
        <w:tabs>
          <w:tab w:val="num" w:pos="0"/>
        </w:tabs>
        <w:ind w:left="8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D13AAE"/>
    <w:multiLevelType w:val="multilevel"/>
    <w:tmpl w:val="CCECFFDC"/>
    <w:lvl w:ilvl="0">
      <w:start w:val="1"/>
      <w:numFmt w:val="bullet"/>
      <w:lvlText w:val=""/>
      <w:lvlJc w:val="left"/>
      <w:pPr>
        <w:tabs>
          <w:tab w:val="num" w:pos="0"/>
        </w:tabs>
        <w:ind w:left="8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62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4"/>
  </w:num>
  <w:num w:numId="5">
    <w:abstractNumId w:val="18"/>
  </w:num>
  <w:num w:numId="6">
    <w:abstractNumId w:val="2"/>
  </w:num>
  <w:num w:numId="7">
    <w:abstractNumId w:val="15"/>
  </w:num>
  <w:num w:numId="8">
    <w:abstractNumId w:val="0"/>
  </w:num>
  <w:num w:numId="9">
    <w:abstractNumId w:val="22"/>
  </w:num>
  <w:num w:numId="10">
    <w:abstractNumId w:val="19"/>
  </w:num>
  <w:num w:numId="11">
    <w:abstractNumId w:val="3"/>
  </w:num>
  <w:num w:numId="12">
    <w:abstractNumId w:val="20"/>
  </w:num>
  <w:num w:numId="13">
    <w:abstractNumId w:val="21"/>
  </w:num>
  <w:num w:numId="14">
    <w:abstractNumId w:val="25"/>
  </w:num>
  <w:num w:numId="15">
    <w:abstractNumId w:val="17"/>
  </w:num>
  <w:num w:numId="16">
    <w:abstractNumId w:val="6"/>
  </w:num>
  <w:num w:numId="17">
    <w:abstractNumId w:val="26"/>
  </w:num>
  <w:num w:numId="18">
    <w:abstractNumId w:val="5"/>
  </w:num>
  <w:num w:numId="19">
    <w:abstractNumId w:val="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3"/>
  </w:num>
  <w:num w:numId="25">
    <w:abstractNumId w:val="24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28"/>
    <w:rsid w:val="00131C42"/>
    <w:rsid w:val="00155E37"/>
    <w:rsid w:val="001C6D7E"/>
    <w:rsid w:val="00374B03"/>
    <w:rsid w:val="003C7257"/>
    <w:rsid w:val="00453D0F"/>
    <w:rsid w:val="004943D3"/>
    <w:rsid w:val="008C4695"/>
    <w:rsid w:val="008C7287"/>
    <w:rsid w:val="00A06659"/>
    <w:rsid w:val="00A11B98"/>
    <w:rsid w:val="00A5195B"/>
    <w:rsid w:val="00A57CE3"/>
    <w:rsid w:val="00B10A1A"/>
    <w:rsid w:val="00BB4AF2"/>
    <w:rsid w:val="00C1765C"/>
    <w:rsid w:val="00DD5F28"/>
    <w:rsid w:val="00F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257E"/>
  <w15:docId w15:val="{DFA003A1-A312-440D-9633-5051E80E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94D17"/>
  </w:style>
  <w:style w:type="character" w:customStyle="1" w:styleId="PodnojeChar">
    <w:name w:val="Podnožje Char"/>
    <w:basedOn w:val="Zadanifontodlomka"/>
    <w:link w:val="Podnoje"/>
    <w:uiPriority w:val="99"/>
    <w:qFormat/>
    <w:rsid w:val="00394D17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D0BC6"/>
    <w:rPr>
      <w:rFonts w:ascii="Segoe UI" w:hAnsi="Segoe UI" w:cs="Segoe UI"/>
      <w:sz w:val="18"/>
      <w:szCs w:val="18"/>
    </w:rPr>
  </w:style>
  <w:style w:type="character" w:customStyle="1" w:styleId="kurziv">
    <w:name w:val="kurziv"/>
    <w:basedOn w:val="Zadanifontodlomka"/>
    <w:qFormat/>
    <w:rsid w:val="001C372C"/>
  </w:style>
  <w:style w:type="character" w:customStyle="1" w:styleId="normaltextrun">
    <w:name w:val="normaltextrun"/>
    <w:basedOn w:val="Zadanifontodlomka"/>
    <w:qFormat/>
    <w:rsid w:val="009162E1"/>
  </w:style>
  <w:style w:type="character" w:customStyle="1" w:styleId="eop">
    <w:name w:val="eop"/>
    <w:basedOn w:val="Zadanifontodlomka"/>
    <w:qFormat/>
    <w:rsid w:val="009162E1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unhideWhenUsed/>
    <w:qFormat/>
    <w:rsid w:val="00394D1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x459587">
    <w:name w:val="box_459587"/>
    <w:basedOn w:val="Normal"/>
    <w:qFormat/>
    <w:rsid w:val="00363BD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qFormat/>
    <w:rsid w:val="001C372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aragraph">
    <w:name w:val="paragraph"/>
    <w:basedOn w:val="Normal"/>
    <w:qFormat/>
    <w:rsid w:val="009162E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69">
    <w:name w:val="box_459469"/>
    <w:basedOn w:val="Normal"/>
    <w:qFormat/>
    <w:rsid w:val="007D419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qFormat/>
    <w:rsid w:val="007A4C51"/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qFormat/>
    <w:rsid w:val="007A4C5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qFormat/>
    <w:rsid w:val="007329B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51</Pages>
  <Words>17477</Words>
  <Characters>99625</Characters>
  <Application>Microsoft Office Word</Application>
  <DocSecurity>0</DocSecurity>
  <Lines>830</Lines>
  <Paragraphs>233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dc:description/>
  <cp:lastModifiedBy>Korisnik</cp:lastModifiedBy>
  <cp:revision>38</cp:revision>
  <cp:lastPrinted>2019-09-25T12:10:00Z</cp:lastPrinted>
  <dcterms:created xsi:type="dcterms:W3CDTF">2020-01-03T10:23:00Z</dcterms:created>
  <dcterms:modified xsi:type="dcterms:W3CDTF">2024-01-17T09:53:00Z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