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303D" w14:textId="77777777" w:rsidR="00D46D06" w:rsidRPr="007228B1" w:rsidRDefault="00D46D06" w:rsidP="00D46D06">
      <w:pPr>
        <w:pStyle w:val="Default"/>
        <w:rPr>
          <w:rFonts w:asciiTheme="minorHAnsi" w:hAnsiTheme="minorHAnsi" w:cstheme="minorHAnsi"/>
        </w:rPr>
      </w:pPr>
    </w:p>
    <w:p w14:paraId="78D27B1C" w14:textId="77777777" w:rsidR="00D46D06" w:rsidRPr="007228B1" w:rsidRDefault="00D46D06" w:rsidP="00D46D06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7228B1">
        <w:rPr>
          <w:rFonts w:asciiTheme="minorHAnsi" w:hAnsiTheme="minorHAnsi" w:cstheme="minorHAnsi"/>
          <w:sz w:val="32"/>
          <w:szCs w:val="32"/>
        </w:rPr>
        <w:t xml:space="preserve">NAČINI, POSTUPCI I ELEMENTI VREDNOVANJA </w:t>
      </w:r>
      <w:r w:rsidR="00C51B07" w:rsidRPr="007228B1">
        <w:rPr>
          <w:rFonts w:asciiTheme="minorHAnsi" w:hAnsiTheme="minorHAnsi" w:cstheme="minorHAnsi"/>
          <w:sz w:val="32"/>
          <w:szCs w:val="32"/>
        </w:rPr>
        <w:t>U FIZICI</w:t>
      </w:r>
    </w:p>
    <w:p w14:paraId="3DC9D10A" w14:textId="77777777" w:rsidR="00D46D06" w:rsidRPr="007228B1" w:rsidRDefault="00D46D06" w:rsidP="00D46D06">
      <w:pPr>
        <w:pStyle w:val="Default"/>
        <w:rPr>
          <w:rFonts w:asciiTheme="minorHAnsi" w:hAnsiTheme="minorHAnsi" w:cstheme="minorHAnsi"/>
          <w:szCs w:val="28"/>
        </w:rPr>
      </w:pPr>
    </w:p>
    <w:p w14:paraId="02654DD2" w14:textId="77777777" w:rsidR="00C51B07" w:rsidRPr="007228B1" w:rsidRDefault="002D16E9" w:rsidP="00C51B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7228B1">
        <w:rPr>
          <w:rFonts w:cstheme="minorHAnsi"/>
          <w:sz w:val="24"/>
          <w:szCs w:val="24"/>
        </w:rPr>
        <w:t>O</w:t>
      </w:r>
      <w:r w:rsidR="00C51B07" w:rsidRPr="007228B1">
        <w:rPr>
          <w:rFonts w:cstheme="minorHAnsi"/>
          <w:sz w:val="24"/>
          <w:szCs w:val="24"/>
        </w:rPr>
        <w:t xml:space="preserve">DGOJNO-OBRAZOVNI CILJEVI </w:t>
      </w:r>
      <w:r w:rsidR="009B7E46" w:rsidRPr="007228B1">
        <w:rPr>
          <w:rFonts w:cstheme="minorHAnsi"/>
          <w:sz w:val="24"/>
          <w:szCs w:val="24"/>
        </w:rPr>
        <w:t>UČENJA I POUČAVANJA</w:t>
      </w:r>
    </w:p>
    <w:p w14:paraId="036714F5" w14:textId="77777777" w:rsidR="009B7E46" w:rsidRPr="007228B1" w:rsidRDefault="009B7E46" w:rsidP="009B7E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9BC02B" w14:textId="77777777" w:rsidR="009B7E46" w:rsidRPr="007228B1" w:rsidRDefault="009B7E46" w:rsidP="009B7E4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231F20"/>
          <w:sz w:val="24"/>
          <w:szCs w:val="24"/>
        </w:rPr>
      </w:pPr>
      <w:r w:rsidRPr="007228B1">
        <w:rPr>
          <w:rFonts w:cstheme="minorHAnsi"/>
          <w:color w:val="231F20"/>
          <w:sz w:val="24"/>
          <w:szCs w:val="24"/>
        </w:rPr>
        <w:t>Učenjem fizike stječu se znanja za razumijevanje prirodnih pojava i modernih tehnologija, razvijaju se vještine i sposobnosti potrebne u svakodnevnom životu kao što je uporaba znanstvenih metoda pri rješavanju problema na dobrobit pojedinca i civilizacije. Predmet Fizika priprema učenike za daljnje školovanje i cjeloživotno učenje.</w:t>
      </w:r>
    </w:p>
    <w:p w14:paraId="0627EED5" w14:textId="77777777" w:rsidR="009B7E46" w:rsidRPr="007228B1" w:rsidRDefault="009B7E46" w:rsidP="009B7E4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231F20"/>
          <w:sz w:val="24"/>
          <w:szCs w:val="24"/>
        </w:rPr>
      </w:pPr>
      <w:r w:rsidRPr="007228B1">
        <w:rPr>
          <w:rFonts w:cstheme="minorHAnsi"/>
          <w:color w:val="231F20"/>
          <w:sz w:val="24"/>
          <w:szCs w:val="24"/>
        </w:rPr>
        <w:t>U skladu s tim, odgojno-obrazovni ciljevi predmeta su:</w:t>
      </w:r>
    </w:p>
    <w:p w14:paraId="450214F8" w14:textId="77777777" w:rsidR="009B7E46" w:rsidRPr="007228B1" w:rsidRDefault="009B7E46" w:rsidP="009B7E4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7228B1">
        <w:rPr>
          <w:rFonts w:cstheme="minorHAnsi"/>
          <w:color w:val="231F20"/>
          <w:sz w:val="24"/>
          <w:szCs w:val="24"/>
        </w:rPr>
        <w:t>poticanje interesa za Fiziku i stjecanje temeljnih znanja potrebnih za razumijevanje fizičkih fenomena, koncepata, zakona i teorija</w:t>
      </w:r>
    </w:p>
    <w:p w14:paraId="7BEB3708" w14:textId="77777777" w:rsidR="009B7E46" w:rsidRPr="007228B1" w:rsidRDefault="009B7E46" w:rsidP="009B7E4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7228B1">
        <w:rPr>
          <w:rFonts w:cstheme="minorHAnsi"/>
          <w:color w:val="231F20"/>
          <w:sz w:val="24"/>
          <w:szCs w:val="24"/>
        </w:rPr>
        <w:t>razvoj znanstveno-istraživačkog pristupa, zaključivanja i eksperimentalnih vještina kroz formuliranje istraživačkih pitanja i hipoteza, provođenje kontrole varijabla, sistematiziranje i analiziranje podataka</w:t>
      </w:r>
    </w:p>
    <w:p w14:paraId="09AB3AA0" w14:textId="77777777" w:rsidR="009B7E46" w:rsidRPr="007228B1" w:rsidRDefault="009B7E46" w:rsidP="009B7E4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7228B1">
        <w:rPr>
          <w:rFonts w:cstheme="minorHAnsi"/>
          <w:color w:val="231F20"/>
          <w:sz w:val="24"/>
          <w:szCs w:val="24"/>
        </w:rPr>
        <w:t>razvoj formalnog kritičko-logičkog i sustavnog razmišljanja</w:t>
      </w:r>
    </w:p>
    <w:p w14:paraId="08F4C466" w14:textId="77777777" w:rsidR="009B7E46" w:rsidRPr="007228B1" w:rsidRDefault="009B7E46" w:rsidP="009B7E4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7228B1">
        <w:rPr>
          <w:rFonts w:cstheme="minorHAnsi"/>
          <w:color w:val="231F20"/>
          <w:sz w:val="24"/>
          <w:szCs w:val="24"/>
        </w:rPr>
        <w:t>razvoj vještina modeliranja fizičkih problema korištenjem matematičkih i računalnih alata te vještina rješavanja problema i vrednovanja rezultata</w:t>
      </w:r>
    </w:p>
    <w:p w14:paraId="311F4057" w14:textId="77777777" w:rsidR="009B7E46" w:rsidRPr="007228B1" w:rsidRDefault="009B7E46" w:rsidP="009B7E4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7228B1">
        <w:rPr>
          <w:rFonts w:cstheme="minorHAnsi"/>
          <w:color w:val="231F20"/>
          <w:sz w:val="24"/>
          <w:szCs w:val="24"/>
        </w:rPr>
        <w:t>razvoj komunikacijskih vještina i jezika fizike razmjenom ideja i rezultata</w:t>
      </w:r>
    </w:p>
    <w:p w14:paraId="16F427CB" w14:textId="77777777" w:rsidR="00C51B07" w:rsidRPr="007228B1" w:rsidRDefault="009B7E46" w:rsidP="009B7E4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8"/>
        </w:rPr>
      </w:pPr>
      <w:r w:rsidRPr="007228B1">
        <w:rPr>
          <w:rFonts w:cstheme="minorHAnsi"/>
          <w:color w:val="231F20"/>
          <w:sz w:val="24"/>
          <w:szCs w:val="24"/>
        </w:rPr>
        <w:t>razvijanje prirodoznanstvenog pogleda na svijet i odgovornog odnosa prema prirodi te svijesti o utjecaju fizike na društvo i njegov održivi razvoj.</w:t>
      </w:r>
    </w:p>
    <w:p w14:paraId="2FA75696" w14:textId="77777777" w:rsidR="00C51B07" w:rsidRPr="007228B1" w:rsidRDefault="00C51B07" w:rsidP="00B04110">
      <w:pPr>
        <w:pStyle w:val="Default"/>
        <w:rPr>
          <w:rFonts w:asciiTheme="minorHAnsi" w:hAnsiTheme="minorHAnsi" w:cstheme="minorHAnsi"/>
          <w:szCs w:val="28"/>
        </w:rPr>
      </w:pPr>
    </w:p>
    <w:p w14:paraId="41B1890A" w14:textId="77777777" w:rsidR="007228B1" w:rsidRDefault="007228B1" w:rsidP="007228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7228B1">
        <w:rPr>
          <w:rFonts w:cstheme="minorHAnsi"/>
          <w:sz w:val="24"/>
          <w:szCs w:val="24"/>
        </w:rPr>
        <w:t>VREDNOVANJE ODGOJNO-OBRAZOVNIH ISHODA ODRAŽAVA OSTVARENJE CILJEVA UČENJA I POUČAVANJA FIZIKE</w:t>
      </w:r>
    </w:p>
    <w:p w14:paraId="52E32896" w14:textId="77777777" w:rsidR="007228B1" w:rsidRDefault="007228B1" w:rsidP="009B7E4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</w:p>
    <w:p w14:paraId="6F98E82B" w14:textId="77777777" w:rsidR="009B7E46" w:rsidRPr="007228B1" w:rsidRDefault="009B7E46" w:rsidP="007228B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231F20"/>
          <w:sz w:val="24"/>
          <w:szCs w:val="24"/>
        </w:rPr>
      </w:pPr>
      <w:r w:rsidRPr="007228B1">
        <w:rPr>
          <w:rFonts w:cstheme="minorHAnsi"/>
          <w:color w:val="231F20"/>
          <w:sz w:val="24"/>
          <w:szCs w:val="24"/>
        </w:rPr>
        <w:t>Vrednovanje</w:t>
      </w:r>
      <w:r w:rsidR="007228B1">
        <w:rPr>
          <w:rFonts w:cstheme="minorHAnsi"/>
          <w:color w:val="231F20"/>
          <w:sz w:val="24"/>
          <w:szCs w:val="24"/>
        </w:rPr>
        <w:t xml:space="preserve"> </w:t>
      </w:r>
      <w:r w:rsidRPr="007228B1">
        <w:rPr>
          <w:rFonts w:cstheme="minorHAnsi"/>
          <w:color w:val="231F20"/>
          <w:sz w:val="24"/>
          <w:szCs w:val="24"/>
        </w:rPr>
        <w:t>podrazumijeva sustavno prikupljanje podataka o napredovanju učenika tijekom učenja i poučavanja, a ostvaruje se</w:t>
      </w:r>
      <w:r w:rsidR="007228B1">
        <w:rPr>
          <w:rFonts w:cstheme="minorHAnsi"/>
          <w:color w:val="231F20"/>
          <w:sz w:val="24"/>
          <w:szCs w:val="24"/>
        </w:rPr>
        <w:t xml:space="preserve"> </w:t>
      </w:r>
      <w:r w:rsidRPr="007228B1">
        <w:rPr>
          <w:rFonts w:cstheme="minorHAnsi"/>
          <w:color w:val="231F20"/>
          <w:sz w:val="24"/>
          <w:szCs w:val="24"/>
        </w:rPr>
        <w:t>praćenjem, provjeravanjem i ocjenjivanjem. Ono uključuje i samoprocjenu učenika o osobnom napretku tijekom procesa</w:t>
      </w:r>
      <w:r w:rsidR="007228B1">
        <w:rPr>
          <w:rFonts w:cstheme="minorHAnsi"/>
          <w:color w:val="231F20"/>
          <w:sz w:val="24"/>
          <w:szCs w:val="24"/>
        </w:rPr>
        <w:t xml:space="preserve"> </w:t>
      </w:r>
      <w:r w:rsidRPr="007228B1">
        <w:rPr>
          <w:rFonts w:cstheme="minorHAnsi"/>
          <w:color w:val="231F20"/>
          <w:sz w:val="24"/>
          <w:szCs w:val="24"/>
        </w:rPr>
        <w:t>učenja i poučavanja. Cilj i svrha vrednovanja prije svega je unapređenje procesa učenja i napredovanja učenika te je</w:t>
      </w:r>
      <w:r w:rsidR="007228B1">
        <w:rPr>
          <w:rFonts w:cstheme="minorHAnsi"/>
          <w:color w:val="231F20"/>
          <w:sz w:val="24"/>
          <w:szCs w:val="24"/>
        </w:rPr>
        <w:t xml:space="preserve"> </w:t>
      </w:r>
      <w:r w:rsidRPr="007228B1">
        <w:rPr>
          <w:rFonts w:cstheme="minorHAnsi"/>
          <w:color w:val="231F20"/>
          <w:sz w:val="24"/>
          <w:szCs w:val="24"/>
        </w:rPr>
        <w:t>sastavni dio planiranja učenja i poučavanja.</w:t>
      </w:r>
    </w:p>
    <w:p w14:paraId="580FA61E" w14:textId="77777777" w:rsidR="009B7E46" w:rsidRPr="007228B1" w:rsidRDefault="009B7E46" w:rsidP="007228B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231F20"/>
          <w:sz w:val="24"/>
          <w:szCs w:val="24"/>
        </w:rPr>
      </w:pPr>
      <w:r w:rsidRPr="007228B1">
        <w:rPr>
          <w:rFonts w:cstheme="minorHAnsi"/>
          <w:color w:val="231F20"/>
          <w:sz w:val="24"/>
          <w:szCs w:val="24"/>
        </w:rPr>
        <w:t>Metode i tehnike kojima se učitelj može koristiti pri učenju i poučavanju Fizike za vrednovanje su: praćenje aktivnosti</w:t>
      </w:r>
      <w:r w:rsidR="007228B1">
        <w:rPr>
          <w:rFonts w:cstheme="minorHAnsi"/>
          <w:color w:val="231F20"/>
          <w:sz w:val="24"/>
          <w:szCs w:val="24"/>
        </w:rPr>
        <w:t xml:space="preserve"> </w:t>
      </w:r>
      <w:r w:rsidRPr="007228B1">
        <w:rPr>
          <w:rFonts w:cstheme="minorHAnsi"/>
          <w:color w:val="231F20"/>
          <w:sz w:val="24"/>
          <w:szCs w:val="24"/>
        </w:rPr>
        <w:t>učenika tijekom individualnog rada, rada u skupini, poticanje rasprave, praćenje i provjeravanje prezentacija rezultata</w:t>
      </w:r>
      <w:r w:rsidR="007228B1">
        <w:rPr>
          <w:rFonts w:cstheme="minorHAnsi"/>
          <w:color w:val="231F20"/>
          <w:sz w:val="24"/>
          <w:szCs w:val="24"/>
        </w:rPr>
        <w:t xml:space="preserve"> </w:t>
      </w:r>
      <w:r w:rsidRPr="007228B1">
        <w:rPr>
          <w:rFonts w:cstheme="minorHAnsi"/>
          <w:color w:val="231F20"/>
          <w:sz w:val="24"/>
          <w:szCs w:val="24"/>
        </w:rPr>
        <w:t>rada, provjeravanje školskih i domaćih uradaka, aktivno korištenje ciljanih pitanja, kartica, radnih mapa, aktivno</w:t>
      </w:r>
      <w:r w:rsidR="007228B1">
        <w:rPr>
          <w:rFonts w:cstheme="minorHAnsi"/>
          <w:color w:val="231F20"/>
          <w:sz w:val="24"/>
          <w:szCs w:val="24"/>
        </w:rPr>
        <w:t xml:space="preserve"> </w:t>
      </w:r>
      <w:r w:rsidRPr="007228B1">
        <w:rPr>
          <w:rFonts w:cstheme="minorHAnsi"/>
          <w:color w:val="231F20"/>
          <w:sz w:val="24"/>
          <w:szCs w:val="24"/>
        </w:rPr>
        <w:t>korištenje mrežnih platformi za kreiranje kvizova, uporaba pisanih provjera, usmenog ispitivanja i slično. Umjesto</w:t>
      </w:r>
      <w:r w:rsidR="007228B1">
        <w:rPr>
          <w:rFonts w:cstheme="minorHAnsi"/>
          <w:color w:val="231F20"/>
          <w:sz w:val="24"/>
          <w:szCs w:val="24"/>
        </w:rPr>
        <w:t xml:space="preserve"> </w:t>
      </w:r>
      <w:r w:rsidRPr="007228B1">
        <w:rPr>
          <w:rFonts w:cstheme="minorHAnsi"/>
          <w:color w:val="231F20"/>
          <w:sz w:val="24"/>
          <w:szCs w:val="24"/>
        </w:rPr>
        <w:t>usmenog ispitivanja preporučuje se kontinuirano praćenje učeničkih odgovora kroz interaktivan, istraživački usmjeren</w:t>
      </w:r>
    </w:p>
    <w:p w14:paraId="6B64A756" w14:textId="77777777" w:rsidR="009B7E46" w:rsidRPr="007228B1" w:rsidRDefault="009B7E46" w:rsidP="009B7E4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7228B1">
        <w:rPr>
          <w:rFonts w:cstheme="minorHAnsi"/>
          <w:color w:val="231F20"/>
          <w:sz w:val="24"/>
          <w:szCs w:val="24"/>
        </w:rPr>
        <w:t>proces učenja i poučavanja.</w:t>
      </w:r>
    </w:p>
    <w:p w14:paraId="0F74714D" w14:textId="77777777" w:rsidR="009B7E46" w:rsidRPr="007228B1" w:rsidRDefault="009B7E46" w:rsidP="007228B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231F20"/>
          <w:sz w:val="24"/>
          <w:szCs w:val="24"/>
        </w:rPr>
      </w:pPr>
      <w:r w:rsidRPr="007228B1">
        <w:rPr>
          <w:rFonts w:cstheme="minorHAnsi"/>
          <w:color w:val="231F20"/>
          <w:sz w:val="24"/>
          <w:szCs w:val="24"/>
        </w:rPr>
        <w:t>S ciljem unapređenja učenja provode se tri pristupa vrednovanju:</w:t>
      </w:r>
    </w:p>
    <w:p w14:paraId="012B4F8C" w14:textId="77777777" w:rsidR="009B7E46" w:rsidRPr="007228B1" w:rsidRDefault="009B7E46" w:rsidP="007228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7228B1">
        <w:rPr>
          <w:rFonts w:cstheme="minorHAnsi"/>
          <w:b/>
          <w:color w:val="231F20"/>
          <w:sz w:val="24"/>
          <w:szCs w:val="24"/>
        </w:rPr>
        <w:t>Vrednovanje za učenje</w:t>
      </w:r>
      <w:r w:rsidRPr="007228B1">
        <w:rPr>
          <w:rFonts w:cstheme="minorHAnsi"/>
          <w:color w:val="231F20"/>
          <w:sz w:val="24"/>
          <w:szCs w:val="24"/>
        </w:rPr>
        <w:t xml:space="preserve"> integrirano je u proces učenja i poučavanja. Pritom se prepoznaju inicijalne učenikove</w:t>
      </w:r>
      <w:r w:rsidR="007228B1" w:rsidRPr="007228B1">
        <w:rPr>
          <w:rFonts w:cstheme="minorHAnsi"/>
          <w:color w:val="231F20"/>
          <w:sz w:val="24"/>
          <w:szCs w:val="24"/>
        </w:rPr>
        <w:t xml:space="preserve"> </w:t>
      </w:r>
      <w:r w:rsidRPr="007228B1">
        <w:rPr>
          <w:rFonts w:cstheme="minorHAnsi"/>
          <w:color w:val="231F20"/>
          <w:sz w:val="24"/>
          <w:szCs w:val="24"/>
        </w:rPr>
        <w:t xml:space="preserve">koncepcije, prati njegovo konstruiranje koncepata i modela u </w:t>
      </w:r>
      <w:r w:rsidR="007228B1">
        <w:rPr>
          <w:rFonts w:cstheme="minorHAnsi"/>
          <w:color w:val="231F20"/>
          <w:sz w:val="24"/>
          <w:szCs w:val="24"/>
        </w:rPr>
        <w:t>fi</w:t>
      </w:r>
      <w:r w:rsidRPr="007228B1">
        <w:rPr>
          <w:rFonts w:cstheme="minorHAnsi"/>
          <w:color w:val="231F20"/>
          <w:sz w:val="24"/>
          <w:szCs w:val="24"/>
        </w:rPr>
        <w:t>zici, a sve radi napredovanja učenika u ostvarenju zadanih</w:t>
      </w:r>
      <w:r w:rsidR="007228B1" w:rsidRPr="007228B1">
        <w:rPr>
          <w:rFonts w:cstheme="minorHAnsi"/>
          <w:color w:val="231F20"/>
          <w:sz w:val="24"/>
          <w:szCs w:val="24"/>
        </w:rPr>
        <w:t xml:space="preserve"> </w:t>
      </w:r>
      <w:r w:rsidRPr="007228B1">
        <w:rPr>
          <w:rFonts w:cstheme="minorHAnsi"/>
          <w:color w:val="231F20"/>
          <w:sz w:val="24"/>
          <w:szCs w:val="24"/>
        </w:rPr>
        <w:t>ishoda.</w:t>
      </w:r>
      <w:r w:rsidR="00C53D99">
        <w:rPr>
          <w:rFonts w:cstheme="minorHAnsi"/>
          <w:color w:val="231F20"/>
          <w:sz w:val="24"/>
          <w:szCs w:val="24"/>
        </w:rPr>
        <w:t xml:space="preserve"> </w:t>
      </w:r>
    </w:p>
    <w:p w14:paraId="759766A7" w14:textId="77777777" w:rsidR="00C51B07" w:rsidRPr="007228B1" w:rsidRDefault="009B7E46" w:rsidP="007228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8"/>
        </w:rPr>
      </w:pPr>
      <w:r w:rsidRPr="007228B1">
        <w:rPr>
          <w:rFonts w:cstheme="minorHAnsi"/>
          <w:b/>
          <w:color w:val="231F20"/>
          <w:sz w:val="24"/>
          <w:szCs w:val="24"/>
        </w:rPr>
        <w:t>Vrednovanje kao učenje</w:t>
      </w:r>
      <w:r w:rsidRPr="007228B1">
        <w:rPr>
          <w:rFonts w:cstheme="minorHAnsi"/>
          <w:color w:val="231F20"/>
          <w:sz w:val="24"/>
          <w:szCs w:val="24"/>
        </w:rPr>
        <w:t xml:space="preserve"> usmjereno je na učenika, pri čemu se učenik potiče na praćenje, re</w:t>
      </w:r>
      <w:r w:rsidR="007228B1" w:rsidRPr="007228B1">
        <w:rPr>
          <w:rFonts w:ascii="Calibri" w:hAnsi="Calibri" w:cs="Calibri"/>
          <w:color w:val="231F20"/>
          <w:sz w:val="24"/>
          <w:szCs w:val="24"/>
        </w:rPr>
        <w:t>fl</w:t>
      </w:r>
      <w:r w:rsidRPr="007228B1">
        <w:rPr>
          <w:rFonts w:cstheme="minorHAnsi"/>
          <w:color w:val="231F20"/>
          <w:sz w:val="24"/>
          <w:szCs w:val="24"/>
        </w:rPr>
        <w:t>eksiju i</w:t>
      </w:r>
      <w:r w:rsidR="007228B1" w:rsidRPr="007228B1">
        <w:rPr>
          <w:rFonts w:cstheme="minorHAnsi"/>
          <w:color w:val="231F20"/>
          <w:sz w:val="24"/>
          <w:szCs w:val="24"/>
        </w:rPr>
        <w:t xml:space="preserve"> </w:t>
      </w:r>
      <w:r w:rsidRPr="007228B1">
        <w:rPr>
          <w:rFonts w:cstheme="minorHAnsi"/>
          <w:color w:val="231F20"/>
          <w:sz w:val="24"/>
          <w:szCs w:val="24"/>
        </w:rPr>
        <w:t>samovrednovanje vlastitog učenja, samoanalizu vlastitog i procjenu rezultata rada drugih učenika.</w:t>
      </w:r>
    </w:p>
    <w:p w14:paraId="4C4A08BC" w14:textId="77777777" w:rsidR="007228B1" w:rsidRPr="006F51D8" w:rsidRDefault="009B7E46" w:rsidP="006F51D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7228B1">
        <w:rPr>
          <w:rFonts w:cstheme="minorHAnsi"/>
          <w:b/>
          <w:color w:val="231F20"/>
          <w:sz w:val="24"/>
          <w:szCs w:val="24"/>
        </w:rPr>
        <w:t>Vrednovanje naučenoga</w:t>
      </w:r>
      <w:r w:rsidRPr="007228B1">
        <w:rPr>
          <w:rFonts w:cstheme="minorHAnsi"/>
          <w:color w:val="231F20"/>
          <w:sz w:val="24"/>
          <w:szCs w:val="24"/>
        </w:rPr>
        <w:t xml:space="preserve"> ima svrhu uvida u ostvarenje razina ostvarenosti znanja, vještina i stavova nakon učenja</w:t>
      </w:r>
      <w:r w:rsidR="007228B1" w:rsidRPr="007228B1">
        <w:rPr>
          <w:rFonts w:cstheme="minorHAnsi"/>
          <w:color w:val="231F20"/>
          <w:sz w:val="24"/>
          <w:szCs w:val="24"/>
        </w:rPr>
        <w:t xml:space="preserve"> </w:t>
      </w:r>
      <w:r w:rsidRPr="007228B1">
        <w:rPr>
          <w:rFonts w:cstheme="minorHAnsi"/>
          <w:color w:val="231F20"/>
          <w:sz w:val="24"/>
          <w:szCs w:val="24"/>
        </w:rPr>
        <w:t>nastavne cjeline, više cjelina ili pri završetku nastavne godine. Planirano ga provodi učitelj, najčešće usmenim i pisanim</w:t>
      </w:r>
      <w:r w:rsidR="007228B1" w:rsidRPr="007228B1">
        <w:rPr>
          <w:rFonts w:cstheme="minorHAnsi"/>
          <w:color w:val="231F20"/>
          <w:sz w:val="24"/>
          <w:szCs w:val="24"/>
        </w:rPr>
        <w:t xml:space="preserve"> </w:t>
      </w:r>
      <w:r w:rsidRPr="007228B1">
        <w:rPr>
          <w:rFonts w:cstheme="minorHAnsi"/>
          <w:color w:val="231F20"/>
          <w:sz w:val="24"/>
          <w:szCs w:val="24"/>
        </w:rPr>
        <w:t>provjerama i pisanim ispitima.</w:t>
      </w:r>
    </w:p>
    <w:p w14:paraId="4F3DE13F" w14:textId="77777777" w:rsidR="006F51D8" w:rsidRDefault="006F51D8" w:rsidP="007228B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231F20"/>
          <w:sz w:val="24"/>
          <w:szCs w:val="24"/>
        </w:rPr>
      </w:pPr>
    </w:p>
    <w:p w14:paraId="13F71CA2" w14:textId="77777777" w:rsidR="009B7E46" w:rsidRDefault="007228B1" w:rsidP="007228B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V</w:t>
      </w:r>
      <w:r w:rsidR="009B7E46" w:rsidRPr="007228B1">
        <w:rPr>
          <w:rFonts w:cstheme="minorHAnsi"/>
          <w:color w:val="231F20"/>
          <w:sz w:val="24"/>
          <w:szCs w:val="24"/>
        </w:rPr>
        <w:t>rednovanje za učenje i vrednovanje kao učenje su formativna vrednovanja, usmjerena na poticanje učeničkog</w:t>
      </w:r>
      <w:r>
        <w:rPr>
          <w:rFonts w:cstheme="minorHAnsi"/>
          <w:color w:val="231F20"/>
          <w:sz w:val="24"/>
          <w:szCs w:val="24"/>
        </w:rPr>
        <w:t xml:space="preserve"> </w:t>
      </w:r>
      <w:r w:rsidR="009B7E46" w:rsidRPr="007228B1">
        <w:rPr>
          <w:rFonts w:cstheme="minorHAnsi"/>
          <w:color w:val="231F20"/>
          <w:sz w:val="24"/>
          <w:szCs w:val="24"/>
        </w:rPr>
        <w:t>napredovanja tijekom procesa učenja. U pravilu se ne ocjenjuju, no mogu rezultirati ocjenom u poticajnom smislu.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="009B7E46" w:rsidRPr="007228B1">
        <w:rPr>
          <w:rFonts w:cstheme="minorHAnsi"/>
          <w:color w:val="231F20"/>
          <w:sz w:val="24"/>
          <w:szCs w:val="24"/>
        </w:rPr>
        <w:t>Vrednovanje naučenoga je sumativno i uvijek završava ocjenom.</w:t>
      </w:r>
    </w:p>
    <w:p w14:paraId="0A12382A" w14:textId="77777777" w:rsidR="007228B1" w:rsidRDefault="007228B1" w:rsidP="007228B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8254"/>
      </w:tblGrid>
      <w:tr w:rsidR="00C53D99" w:rsidRPr="007228B1" w14:paraId="4EA82B93" w14:textId="77777777" w:rsidTr="00702789">
        <w:tc>
          <w:tcPr>
            <w:tcW w:w="1650" w:type="dxa"/>
            <w:vAlign w:val="center"/>
          </w:tcPr>
          <w:p w14:paraId="78015768" w14:textId="77777777" w:rsidR="00C53D99" w:rsidRPr="007228B1" w:rsidRDefault="00C53D99" w:rsidP="00F92DE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8B1">
              <w:rPr>
                <w:rFonts w:asciiTheme="minorHAnsi" w:hAnsiTheme="minorHAnsi" w:cstheme="minorHAnsi"/>
                <w:b/>
                <w:sz w:val="22"/>
                <w:szCs w:val="22"/>
              </w:rPr>
              <w:t>Elementi vrednovanja</w:t>
            </w:r>
          </w:p>
        </w:tc>
        <w:tc>
          <w:tcPr>
            <w:tcW w:w="8262" w:type="dxa"/>
            <w:vAlign w:val="center"/>
          </w:tcPr>
          <w:p w14:paraId="66831ACE" w14:textId="77777777" w:rsidR="00C53D99" w:rsidRPr="007228B1" w:rsidRDefault="00C53D99" w:rsidP="00F92DE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B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pis elementa</w:t>
            </w:r>
          </w:p>
        </w:tc>
      </w:tr>
      <w:tr w:rsidR="00C53D99" w:rsidRPr="007228B1" w14:paraId="30F7FB6A" w14:textId="77777777" w:rsidTr="00C53D99">
        <w:tc>
          <w:tcPr>
            <w:tcW w:w="1650" w:type="dxa"/>
            <w:vAlign w:val="center"/>
          </w:tcPr>
          <w:p w14:paraId="249C7EF8" w14:textId="77777777" w:rsidR="00C53D99" w:rsidRPr="007228B1" w:rsidRDefault="00C53D99" w:rsidP="00F92D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228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znanje i vještine</w:t>
            </w:r>
          </w:p>
        </w:tc>
        <w:tc>
          <w:tcPr>
            <w:tcW w:w="8262" w:type="dxa"/>
          </w:tcPr>
          <w:p w14:paraId="22BFBE65" w14:textId="77777777" w:rsidR="00C53D99" w:rsidRPr="00C53D99" w:rsidRDefault="00C53D99" w:rsidP="00C53D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V</w:t>
            </w:r>
            <w:r w:rsidRPr="007228B1">
              <w:rPr>
                <w:rFonts w:cstheme="minorHAnsi"/>
                <w:color w:val="231F20"/>
                <w:sz w:val="24"/>
                <w:szCs w:val="24"/>
              </w:rPr>
              <w:t xml:space="preserve">rednuje se učenikovo poznavanje, opisivanje i razumijevanje </w:t>
            </w:r>
            <w:r>
              <w:rPr>
                <w:rFonts w:cstheme="minorHAnsi"/>
                <w:color w:val="231F20"/>
                <w:sz w:val="24"/>
                <w:szCs w:val="24"/>
              </w:rPr>
              <w:t>fi</w:t>
            </w:r>
            <w:r w:rsidRPr="007228B1">
              <w:rPr>
                <w:rFonts w:cstheme="minorHAnsi"/>
                <w:color w:val="231F20"/>
                <w:sz w:val="24"/>
                <w:szCs w:val="24"/>
              </w:rPr>
              <w:t>zičkih koncepata te njihovo</w:t>
            </w:r>
            <w:r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7228B1">
              <w:rPr>
                <w:rFonts w:cstheme="minorHAnsi"/>
                <w:color w:val="231F20"/>
                <w:sz w:val="24"/>
                <w:szCs w:val="24"/>
              </w:rPr>
              <w:t xml:space="preserve">povezivanje i primjena u objašnjavanju </w:t>
            </w:r>
            <w:r>
              <w:rPr>
                <w:rFonts w:cstheme="minorHAnsi"/>
                <w:color w:val="231F20"/>
                <w:sz w:val="24"/>
                <w:szCs w:val="24"/>
              </w:rPr>
              <w:t>fi</w:t>
            </w:r>
            <w:r w:rsidRPr="007228B1">
              <w:rPr>
                <w:rFonts w:cstheme="minorHAnsi"/>
                <w:color w:val="231F20"/>
                <w:sz w:val="24"/>
                <w:szCs w:val="24"/>
              </w:rPr>
              <w:t>zičkih pojava, zakona i teorija. To uključuje logičko povezivanje i zaključivanje u</w:t>
            </w:r>
            <w:r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7228B1">
              <w:rPr>
                <w:rFonts w:cstheme="minorHAnsi"/>
                <w:color w:val="231F20"/>
                <w:sz w:val="24"/>
                <w:szCs w:val="24"/>
              </w:rPr>
              <w:t>tumačenju raznih reprezentacija poput dijagrama, gra</w:t>
            </w:r>
            <w:r>
              <w:rPr>
                <w:rFonts w:cstheme="minorHAnsi"/>
                <w:color w:val="231F20"/>
                <w:sz w:val="24"/>
                <w:szCs w:val="24"/>
              </w:rPr>
              <w:t>fi</w:t>
            </w:r>
            <w:r w:rsidRPr="007228B1">
              <w:rPr>
                <w:rFonts w:cstheme="minorHAnsi"/>
                <w:color w:val="231F20"/>
                <w:sz w:val="24"/>
                <w:szCs w:val="24"/>
              </w:rPr>
              <w:t>čkih prikaza, jednadžbi, skica i slično, uzimajući u obzir značajke</w:t>
            </w:r>
            <w:r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7228B1">
              <w:rPr>
                <w:rFonts w:cstheme="minorHAnsi"/>
                <w:color w:val="231F20"/>
                <w:sz w:val="24"/>
                <w:szCs w:val="24"/>
              </w:rPr>
              <w:t>znanstvenog stila izražavanja kao što su racionalnost, konciznost i objektivnost. Ostvaruje se formativno ili sumativno,</w:t>
            </w:r>
            <w:r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7228B1">
              <w:rPr>
                <w:rFonts w:cstheme="minorHAnsi"/>
                <w:color w:val="231F20"/>
                <w:sz w:val="24"/>
                <w:szCs w:val="24"/>
              </w:rPr>
              <w:t>usmeno ili pisano.</w:t>
            </w:r>
          </w:p>
        </w:tc>
      </w:tr>
      <w:tr w:rsidR="00C53D99" w:rsidRPr="007228B1" w14:paraId="49C5C4FE" w14:textId="77777777" w:rsidTr="00A530D5">
        <w:trPr>
          <w:trHeight w:val="1957"/>
        </w:trPr>
        <w:tc>
          <w:tcPr>
            <w:tcW w:w="1650" w:type="dxa"/>
            <w:vAlign w:val="center"/>
          </w:tcPr>
          <w:p w14:paraId="3474D95D" w14:textId="77777777" w:rsidR="00C53D99" w:rsidRPr="007228B1" w:rsidRDefault="00C53D99" w:rsidP="00F92D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7228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228B1">
              <w:rPr>
                <w:rFonts w:asciiTheme="minorHAnsi" w:hAnsiTheme="minorHAnsi" w:cstheme="minorHAnsi"/>
                <w:color w:val="231F20"/>
              </w:rPr>
              <w:t>konceptualni i numerički zadaci</w:t>
            </w:r>
          </w:p>
        </w:tc>
        <w:tc>
          <w:tcPr>
            <w:tcW w:w="8262" w:type="dxa"/>
          </w:tcPr>
          <w:p w14:paraId="01C3A60C" w14:textId="77777777" w:rsidR="00C53D99" w:rsidRPr="007228B1" w:rsidRDefault="00C53D99" w:rsidP="00C53D99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cstheme="minorHAnsi"/>
                <w:color w:val="231F20"/>
              </w:rPr>
              <w:t>V</w:t>
            </w:r>
            <w:r w:rsidRPr="007228B1">
              <w:rPr>
                <w:rFonts w:asciiTheme="minorHAnsi" w:hAnsiTheme="minorHAnsi" w:cstheme="minorHAnsi"/>
                <w:color w:val="231F20"/>
              </w:rPr>
              <w:t xml:space="preserve">rednuje se učenikova sposobnost primjene </w:t>
            </w:r>
            <w:r>
              <w:rPr>
                <w:rFonts w:cstheme="minorHAnsi"/>
                <w:color w:val="231F20"/>
              </w:rPr>
              <w:t>fi</w:t>
            </w:r>
            <w:r w:rsidRPr="007228B1">
              <w:rPr>
                <w:rFonts w:asciiTheme="minorHAnsi" w:hAnsiTheme="minorHAnsi" w:cstheme="minorHAnsi"/>
                <w:color w:val="231F20"/>
              </w:rPr>
              <w:t>zičkih koncepata u</w:t>
            </w:r>
            <w:r>
              <w:rPr>
                <w:rFonts w:cstheme="minorHAnsi"/>
                <w:color w:val="231F20"/>
              </w:rPr>
              <w:t xml:space="preserve"> </w:t>
            </w:r>
            <w:r w:rsidRPr="007228B1">
              <w:rPr>
                <w:rFonts w:asciiTheme="minorHAnsi" w:hAnsiTheme="minorHAnsi" w:cstheme="minorHAnsi"/>
                <w:color w:val="231F20"/>
              </w:rPr>
              <w:t>rješavanju svih tipova zadataka. Vrednuje se i kreativnost u rješavanju te sposobnost kritičkog osvrta na rješenja. Također</w:t>
            </w:r>
            <w:r>
              <w:rPr>
                <w:rFonts w:cstheme="minorHAnsi"/>
                <w:color w:val="231F20"/>
              </w:rPr>
              <w:t xml:space="preserve"> </w:t>
            </w:r>
            <w:r w:rsidRPr="007228B1">
              <w:rPr>
                <w:rFonts w:asciiTheme="minorHAnsi" w:hAnsiTheme="minorHAnsi" w:cstheme="minorHAnsi"/>
                <w:color w:val="231F20"/>
              </w:rPr>
              <w:t>se prati i vrednuje učenikov napredak u strategiji rješavanja zadataka. Ta strategija podrazumijeva korištenje određenih</w:t>
            </w:r>
            <w:r>
              <w:rPr>
                <w:rFonts w:cstheme="minorHAnsi"/>
                <w:color w:val="231F20"/>
              </w:rPr>
              <w:t xml:space="preserve"> </w:t>
            </w:r>
            <w:r w:rsidRPr="007228B1">
              <w:rPr>
                <w:rFonts w:asciiTheme="minorHAnsi" w:hAnsiTheme="minorHAnsi" w:cstheme="minorHAnsi"/>
                <w:color w:val="231F20"/>
              </w:rPr>
              <w:t>procedura i metakognicije u speci</w:t>
            </w:r>
            <w:r>
              <w:rPr>
                <w:rFonts w:cstheme="minorHAnsi"/>
                <w:color w:val="231F20"/>
              </w:rPr>
              <w:t>fi</w:t>
            </w:r>
            <w:r w:rsidRPr="007228B1">
              <w:rPr>
                <w:rFonts w:asciiTheme="minorHAnsi" w:hAnsiTheme="minorHAnsi" w:cstheme="minorHAnsi"/>
                <w:color w:val="231F20"/>
              </w:rPr>
              <w:t xml:space="preserve">čnom </w:t>
            </w:r>
            <w:r>
              <w:rPr>
                <w:rFonts w:cstheme="minorHAnsi"/>
                <w:color w:val="231F20"/>
              </w:rPr>
              <w:t>fi</w:t>
            </w:r>
            <w:r w:rsidRPr="007228B1">
              <w:rPr>
                <w:rFonts w:asciiTheme="minorHAnsi" w:hAnsiTheme="minorHAnsi" w:cstheme="minorHAnsi"/>
                <w:color w:val="231F20"/>
              </w:rPr>
              <w:t>zičkom kontekstu čime se posredno vrednuje i usvojenost elementa pod A.</w:t>
            </w:r>
            <w:r>
              <w:rPr>
                <w:rFonts w:cstheme="minorHAnsi"/>
                <w:color w:val="231F20"/>
              </w:rPr>
              <w:t xml:space="preserve"> </w:t>
            </w:r>
            <w:r w:rsidRPr="007228B1">
              <w:rPr>
                <w:rFonts w:asciiTheme="minorHAnsi" w:hAnsiTheme="minorHAnsi" w:cstheme="minorHAnsi"/>
                <w:color w:val="231F20"/>
              </w:rPr>
              <w:t>Ostvaruje se formativno ili sumativno, pisano ili usmeno. Pisani ispit treba sastavljati od ravnomjerno zastupljenih</w:t>
            </w:r>
            <w:r>
              <w:rPr>
                <w:rFonts w:cstheme="minorHAnsi"/>
                <w:color w:val="231F20"/>
              </w:rPr>
              <w:t xml:space="preserve"> </w:t>
            </w:r>
            <w:r w:rsidRPr="007228B1">
              <w:rPr>
                <w:rFonts w:asciiTheme="minorHAnsi" w:hAnsiTheme="minorHAnsi" w:cstheme="minorHAnsi"/>
                <w:color w:val="231F20"/>
              </w:rPr>
              <w:t>konceptualnih i numeričkih zadataka različite složenosti.</w:t>
            </w:r>
          </w:p>
        </w:tc>
      </w:tr>
      <w:tr w:rsidR="00C53D99" w:rsidRPr="007228B1" w14:paraId="56B02B4D" w14:textId="77777777" w:rsidTr="008E7E8B">
        <w:tc>
          <w:tcPr>
            <w:tcW w:w="1650" w:type="dxa"/>
            <w:vAlign w:val="center"/>
          </w:tcPr>
          <w:p w14:paraId="43232BAD" w14:textId="77777777" w:rsidR="00C53D99" w:rsidRPr="007228B1" w:rsidRDefault="00C53D99" w:rsidP="00F92D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228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228B1">
              <w:rPr>
                <w:rFonts w:asciiTheme="minorHAnsi" w:hAnsiTheme="minorHAnsi" w:cstheme="minorHAnsi"/>
                <w:color w:val="231F20"/>
              </w:rPr>
              <w:t xml:space="preserve"> istraživanje fizičkih pojava</w:t>
            </w:r>
          </w:p>
        </w:tc>
        <w:tc>
          <w:tcPr>
            <w:tcW w:w="8262" w:type="dxa"/>
          </w:tcPr>
          <w:p w14:paraId="374F6FCE" w14:textId="77777777" w:rsidR="00C53D99" w:rsidRPr="007228B1" w:rsidRDefault="00C53D99" w:rsidP="00C53D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V</w:t>
            </w:r>
            <w:r w:rsidRPr="007228B1">
              <w:rPr>
                <w:rFonts w:cstheme="minorHAnsi"/>
                <w:color w:val="231F20"/>
                <w:sz w:val="24"/>
                <w:szCs w:val="24"/>
              </w:rPr>
              <w:t>rednuje se kontinuiranim praćenjem učenikove aktivnosti u istraživački</w:t>
            </w:r>
            <w:r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7228B1">
              <w:rPr>
                <w:rFonts w:cstheme="minorHAnsi"/>
                <w:color w:val="231F20"/>
                <w:sz w:val="24"/>
                <w:szCs w:val="24"/>
              </w:rPr>
              <w:t>usmjerenom učenju i poučavanju. Vrednovanje uključuje kontinuirano praćenje i pregledavanje učenikovih zapisa</w:t>
            </w:r>
            <w:r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7228B1">
              <w:rPr>
                <w:rFonts w:cstheme="minorHAnsi"/>
                <w:color w:val="231F20"/>
                <w:sz w:val="24"/>
                <w:szCs w:val="24"/>
              </w:rPr>
              <w:t>eksperimentalnog rada (npr. bilježnica, portfolija) te praćenje i bilježenje učenikovih postignuća. Nadalje, vrednuju se</w:t>
            </w:r>
            <w:r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7228B1">
              <w:rPr>
                <w:rFonts w:cstheme="minorHAnsi"/>
                <w:color w:val="231F20"/>
                <w:sz w:val="24"/>
                <w:szCs w:val="24"/>
              </w:rPr>
              <w:t>eksperimentalne vještine, obrada i prikaz podataka, donošenje zaključaka na temelju podataka, doprinos timskom radu</w:t>
            </w:r>
            <w:r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7228B1">
              <w:rPr>
                <w:rFonts w:cstheme="minorHAnsi"/>
                <w:color w:val="231F20"/>
                <w:sz w:val="24"/>
                <w:szCs w:val="24"/>
              </w:rPr>
              <w:t>pri izvođenju pokusa u skupinama, doprinos istraživanju i raspravi koji se provode frontalno, sustavnost i potpunost u</w:t>
            </w:r>
          </w:p>
          <w:p w14:paraId="7D80F126" w14:textId="77777777" w:rsidR="00C53D99" w:rsidRPr="007228B1" w:rsidRDefault="00C53D99" w:rsidP="00C53D99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7228B1">
              <w:rPr>
                <w:rFonts w:asciiTheme="minorHAnsi" w:hAnsiTheme="minorHAnsi" w:cstheme="minorHAnsi"/>
                <w:color w:val="231F20"/>
              </w:rPr>
              <w:t>opisu pokusa i zapisu vlastitih pretpostavka, opažanja i zaključaka, kreativnost u osmišljavanju novih pokusa te</w:t>
            </w:r>
            <w:r>
              <w:rPr>
                <w:rFonts w:cstheme="minorHAnsi"/>
                <w:color w:val="231F20"/>
              </w:rPr>
              <w:t xml:space="preserve"> </w:t>
            </w:r>
            <w:r w:rsidRPr="007228B1">
              <w:rPr>
                <w:rFonts w:asciiTheme="minorHAnsi" w:hAnsiTheme="minorHAnsi" w:cstheme="minorHAnsi"/>
                <w:color w:val="231F20"/>
              </w:rPr>
              <w:t>generiranju i testiranju hipoteza</w:t>
            </w:r>
            <w:r w:rsidRPr="007228B1">
              <w:rPr>
                <w:rFonts w:asciiTheme="minorHAnsi" w:hAnsiTheme="minorHAnsi" w:cstheme="minorHAnsi"/>
                <w:sz w:val="22"/>
                <w:szCs w:val="20"/>
              </w:rPr>
              <w:t xml:space="preserve">. </w:t>
            </w:r>
          </w:p>
        </w:tc>
      </w:tr>
      <w:tr w:rsidR="00C53D99" w:rsidRPr="007228B1" w14:paraId="01190577" w14:textId="77777777" w:rsidTr="00C53D99">
        <w:trPr>
          <w:trHeight w:val="1693"/>
        </w:trPr>
        <w:tc>
          <w:tcPr>
            <w:tcW w:w="9912" w:type="dxa"/>
            <w:gridSpan w:val="2"/>
            <w:vAlign w:val="center"/>
          </w:tcPr>
          <w:p w14:paraId="3F7A0369" w14:textId="77777777" w:rsidR="00C53D99" w:rsidRPr="00C53D99" w:rsidRDefault="00C53D99" w:rsidP="00C53D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31F20"/>
                <w:sz w:val="24"/>
                <w:szCs w:val="24"/>
              </w:rPr>
            </w:pPr>
            <w:r w:rsidRPr="00C53D99">
              <w:rPr>
                <w:rFonts w:cstheme="minorHAnsi"/>
                <w:color w:val="231F20"/>
                <w:sz w:val="24"/>
                <w:szCs w:val="24"/>
              </w:rPr>
              <w:t>Elementi vrednovanja pod A, B i C vrednuju se ocjenama od 1 do 5. Doprinos elementa A, B i C u zaključnoj ocjeni u jednakim je postotcima.</w:t>
            </w:r>
          </w:p>
          <w:p w14:paraId="46E1B633" w14:textId="77777777" w:rsidR="00E131F0" w:rsidRDefault="00C53D99" w:rsidP="00C53D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31F20"/>
                <w:sz w:val="24"/>
                <w:szCs w:val="24"/>
              </w:rPr>
            </w:pPr>
            <w:r w:rsidRPr="00C53D99">
              <w:rPr>
                <w:rFonts w:cstheme="minorHAnsi"/>
                <w:color w:val="231F20"/>
                <w:sz w:val="24"/>
                <w:szCs w:val="24"/>
              </w:rPr>
              <w:t xml:space="preserve">Na temelju prikupljenih i dokumentiranih informacija donosi se odluka o zaključnoj ocjeni na kraju nastavne godine. </w:t>
            </w:r>
          </w:p>
          <w:p w14:paraId="5C17A14F" w14:textId="6643BB80" w:rsidR="00E131F0" w:rsidRDefault="00E131F0" w:rsidP="00C53D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Učeniku se tolerira po jedna neispravljena negativna ocjenu  po obrazovnom razdoblju u samo jednom od elementa vrednovanja</w:t>
            </w:r>
            <w:r w:rsidR="00C46A5E">
              <w:rPr>
                <w:rFonts w:cstheme="minorHAnsi"/>
                <w:color w:val="231F20"/>
                <w:sz w:val="24"/>
                <w:szCs w:val="24"/>
              </w:rPr>
              <w:t xml:space="preserve">, ali </w:t>
            </w:r>
            <w:r w:rsidR="00C46A5E" w:rsidRPr="00C46A5E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ne</w:t>
            </w:r>
            <w:r w:rsidR="00C46A5E">
              <w:rPr>
                <w:rFonts w:cstheme="minorHAnsi"/>
                <w:color w:val="231F20"/>
                <w:sz w:val="24"/>
                <w:szCs w:val="24"/>
              </w:rPr>
              <w:t xml:space="preserve"> element Konceptualni i numerički zadatci, </w:t>
            </w:r>
            <w:r>
              <w:rPr>
                <w:rFonts w:cstheme="minorHAnsi"/>
                <w:color w:val="231F20"/>
                <w:sz w:val="24"/>
                <w:szCs w:val="24"/>
              </w:rPr>
              <w:t xml:space="preserve"> da bi zaključna ocjena mogla biti više od dovoljan. </w:t>
            </w:r>
          </w:p>
          <w:p w14:paraId="11944B4A" w14:textId="77777777" w:rsidR="00C53D99" w:rsidRPr="00C53D99" w:rsidRDefault="00C53D99" w:rsidP="00C53D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8"/>
              </w:rPr>
            </w:pPr>
            <w:r w:rsidRPr="00C53D99">
              <w:rPr>
                <w:rFonts w:cstheme="minorHAnsi"/>
                <w:color w:val="231F20"/>
                <w:sz w:val="24"/>
                <w:szCs w:val="24"/>
              </w:rPr>
              <w:t>Zaključna ocjena ne mora biti aritmetička sredina pojedinačnih ocjena dodijeljenih tijekom nastavne godine.</w:t>
            </w:r>
          </w:p>
        </w:tc>
      </w:tr>
    </w:tbl>
    <w:p w14:paraId="37F366D2" w14:textId="77777777" w:rsidR="005001CF" w:rsidRPr="007228B1" w:rsidRDefault="005001CF" w:rsidP="00D46D06">
      <w:pPr>
        <w:pStyle w:val="Default"/>
        <w:rPr>
          <w:rFonts w:asciiTheme="minorHAnsi" w:hAnsiTheme="minorHAnsi" w:cstheme="minorHAnsi"/>
          <w:szCs w:val="28"/>
        </w:rPr>
      </w:pPr>
    </w:p>
    <w:p w14:paraId="0FBC4FCC" w14:textId="77777777" w:rsidR="00415059" w:rsidRPr="007228B1" w:rsidRDefault="00415059" w:rsidP="00D46D06">
      <w:pPr>
        <w:pStyle w:val="Default"/>
        <w:rPr>
          <w:rFonts w:asciiTheme="minorHAnsi" w:hAnsiTheme="minorHAnsi" w:cstheme="minorHAnsi"/>
          <w:szCs w:val="28"/>
        </w:rPr>
      </w:pPr>
    </w:p>
    <w:p w14:paraId="464E0B51" w14:textId="77777777" w:rsidR="005001CF" w:rsidRPr="007228B1" w:rsidRDefault="00E73702" w:rsidP="00B04110">
      <w:pPr>
        <w:pStyle w:val="Default"/>
        <w:spacing w:line="276" w:lineRule="auto"/>
        <w:ind w:firstLine="284"/>
        <w:rPr>
          <w:rFonts w:asciiTheme="minorHAnsi" w:hAnsiTheme="minorHAnsi" w:cstheme="minorHAnsi"/>
          <w:szCs w:val="28"/>
        </w:rPr>
      </w:pPr>
      <w:r w:rsidRPr="007228B1">
        <w:rPr>
          <w:rFonts w:asciiTheme="minorHAnsi" w:eastAsia="Times New Roman" w:hAnsiTheme="minorHAnsi" w:cstheme="minorHAnsi"/>
          <w:b/>
          <w:noProof/>
        </w:rPr>
        <w:t>Usmeno provjeravanje</w:t>
      </w:r>
      <w:r w:rsidRPr="007228B1">
        <w:rPr>
          <w:rFonts w:asciiTheme="minorHAnsi" w:eastAsia="Times New Roman" w:hAnsiTheme="minorHAnsi" w:cstheme="minorHAnsi"/>
          <w:noProof/>
        </w:rPr>
        <w:t xml:space="preserve"> znanja </w:t>
      </w:r>
      <w:r w:rsidR="006F51D8">
        <w:rPr>
          <w:rFonts w:asciiTheme="minorHAnsi" w:eastAsia="Times New Roman" w:hAnsiTheme="minorHAnsi" w:cstheme="minorHAnsi"/>
          <w:noProof/>
        </w:rPr>
        <w:t>se</w:t>
      </w:r>
      <w:r w:rsidRPr="007228B1">
        <w:rPr>
          <w:rFonts w:asciiTheme="minorHAnsi" w:eastAsia="Times New Roman" w:hAnsiTheme="minorHAnsi" w:cstheme="minorHAnsi"/>
          <w:noProof/>
        </w:rPr>
        <w:t xml:space="preserve"> dolazi do važnih podataka koji se ne mogu spoznati pisanim provjeravanjem.</w:t>
      </w:r>
      <w:r w:rsidR="006F51D8">
        <w:rPr>
          <w:rFonts w:asciiTheme="minorHAnsi" w:eastAsia="Times New Roman" w:hAnsiTheme="minorHAnsi" w:cstheme="minorHAnsi"/>
          <w:noProof/>
        </w:rPr>
        <w:t xml:space="preserve"> </w:t>
      </w:r>
      <w:r w:rsidRPr="007228B1">
        <w:rPr>
          <w:rFonts w:asciiTheme="minorHAnsi" w:hAnsiTheme="minorHAnsi" w:cstheme="minorHAnsi"/>
          <w:szCs w:val="28"/>
        </w:rPr>
        <w:t>Pod usmenim provjeravanjem ne smatraju se samo odgovori „pred pločom“ već se jedinstvenom ocjenom može iskazati određeni broj podataka koje nastavnik prikupi praćenjem učenikovog rada. Učeniku se ocjena izriče javno u razrednom odjelu. Učeniku će se ocjena  obrazložiti i istaknuti što je znao, a što nije kako bi mogao ukloniti nedostatke.</w:t>
      </w:r>
      <w:r w:rsidR="00C10918" w:rsidRPr="007228B1">
        <w:rPr>
          <w:rFonts w:asciiTheme="minorHAnsi" w:hAnsiTheme="minorHAnsi" w:cstheme="minorHAnsi"/>
          <w:szCs w:val="28"/>
        </w:rPr>
        <w:t xml:space="preserve"> Učenika se može ocijeniti i pri obradi novih sadržaja ako se temeljem prije stečenih znanja uspješno snalazi u novim situacijama. </w:t>
      </w:r>
    </w:p>
    <w:p w14:paraId="3B1503D5" w14:textId="77777777" w:rsidR="00415059" w:rsidRPr="007228B1" w:rsidRDefault="00415059" w:rsidP="00D46D06">
      <w:pPr>
        <w:pStyle w:val="Default"/>
        <w:rPr>
          <w:rFonts w:asciiTheme="minorHAnsi" w:hAnsiTheme="minorHAnsi" w:cstheme="minorHAnsi"/>
          <w:sz w:val="20"/>
          <w:szCs w:val="28"/>
        </w:rPr>
      </w:pPr>
    </w:p>
    <w:p w14:paraId="3040E150" w14:textId="77777777" w:rsidR="00D81C3F" w:rsidRPr="007228B1" w:rsidRDefault="00D81C3F" w:rsidP="00D46D06">
      <w:pPr>
        <w:pStyle w:val="Default"/>
        <w:rPr>
          <w:rFonts w:asciiTheme="minorHAnsi" w:hAnsiTheme="minorHAnsi" w:cstheme="minorHAnsi"/>
          <w:sz w:val="20"/>
          <w:szCs w:val="28"/>
        </w:rPr>
      </w:pPr>
    </w:p>
    <w:p w14:paraId="44109939" w14:textId="77777777" w:rsidR="00E131F0" w:rsidRPr="00E131F0" w:rsidRDefault="00E73702" w:rsidP="00E131F0">
      <w:pPr>
        <w:spacing w:after="0"/>
        <w:ind w:firstLine="284"/>
        <w:rPr>
          <w:rFonts w:cstheme="minorHAnsi"/>
          <w:color w:val="000000"/>
          <w:sz w:val="24"/>
          <w:szCs w:val="28"/>
        </w:rPr>
      </w:pPr>
      <w:r w:rsidRPr="00E131F0">
        <w:rPr>
          <w:rFonts w:cstheme="minorHAnsi"/>
          <w:b/>
          <w:color w:val="000000"/>
          <w:sz w:val="24"/>
          <w:szCs w:val="28"/>
        </w:rPr>
        <w:t>Pisano provjeravanje</w:t>
      </w:r>
      <w:r w:rsidRPr="007228B1">
        <w:rPr>
          <w:rFonts w:cstheme="minorHAnsi"/>
          <w:color w:val="000000"/>
          <w:sz w:val="24"/>
          <w:szCs w:val="28"/>
        </w:rPr>
        <w:t xml:space="preserve">  provodi se nekoliko puta u polugodištu (nakon svake obrađene cjeline ili dijela cjeline, ovisno o gradivu). Razinu složenosti (težinu) zadataka nastavnik izražava prema vlastitoj prosudbi. Broj bodova je osnova za određivanje brojčane ocjene. </w:t>
      </w:r>
      <w:r w:rsidR="00677E3C" w:rsidRPr="007228B1">
        <w:rPr>
          <w:rFonts w:cstheme="minorHAnsi"/>
          <w:color w:val="000000"/>
          <w:sz w:val="24"/>
          <w:szCs w:val="28"/>
        </w:rPr>
        <w:t xml:space="preserve">U slučaju neočekivanog rezultata, pisana provjera se ponavlja u skladu s Pravilnikom o </w:t>
      </w:r>
      <w:r w:rsidR="00E131F0">
        <w:rPr>
          <w:rFonts w:cstheme="minorHAnsi"/>
          <w:color w:val="000000"/>
          <w:sz w:val="24"/>
          <w:szCs w:val="28"/>
        </w:rPr>
        <w:t>vrednovanju</w:t>
      </w:r>
      <w:r w:rsidR="00677E3C" w:rsidRPr="007228B1">
        <w:rPr>
          <w:rFonts w:cstheme="minorHAnsi"/>
          <w:color w:val="000000"/>
          <w:sz w:val="24"/>
          <w:szCs w:val="28"/>
        </w:rPr>
        <w:t xml:space="preserve">. Nedovoljna ocjena učenika </w:t>
      </w:r>
      <w:r w:rsidR="00677E3C" w:rsidRPr="00E131F0">
        <w:rPr>
          <w:rFonts w:cstheme="minorHAnsi"/>
          <w:b/>
          <w:color w:val="000000"/>
          <w:sz w:val="24"/>
          <w:szCs w:val="28"/>
        </w:rPr>
        <w:t>nije</w:t>
      </w:r>
      <w:r w:rsidR="00677E3C" w:rsidRPr="007228B1">
        <w:rPr>
          <w:rFonts w:cstheme="minorHAnsi"/>
          <w:color w:val="000000"/>
          <w:sz w:val="24"/>
          <w:szCs w:val="28"/>
        </w:rPr>
        <w:t xml:space="preserve"> neočekivani rezultat ako je održan</w:t>
      </w:r>
      <w:r w:rsidR="00794F12" w:rsidRPr="007228B1">
        <w:rPr>
          <w:rFonts w:cstheme="minorHAnsi"/>
          <w:color w:val="000000"/>
          <w:sz w:val="24"/>
          <w:szCs w:val="28"/>
        </w:rPr>
        <w:t xml:space="preserve"> planiran broj sati obrade i uvježbavanja sadržaja</w:t>
      </w:r>
      <w:r w:rsidR="00677E3C" w:rsidRPr="007228B1">
        <w:rPr>
          <w:rFonts w:cstheme="minorHAnsi"/>
          <w:color w:val="000000"/>
          <w:sz w:val="24"/>
          <w:szCs w:val="28"/>
        </w:rPr>
        <w:t xml:space="preserve">, a učenik nije uložio dovoljno truda u svladavanju postavljenih zadataka (nije pratio na satu, nije vodio bilješke, nije </w:t>
      </w:r>
      <w:r w:rsidR="00677E3C" w:rsidRPr="007228B1">
        <w:rPr>
          <w:rFonts w:cstheme="minorHAnsi"/>
          <w:color w:val="000000"/>
          <w:sz w:val="24"/>
          <w:szCs w:val="28"/>
        </w:rPr>
        <w:lastRenderedPageBreak/>
        <w:t xml:space="preserve">pisao domaće zadaće, ometao je redovni rad profesora i učenika i sl.). </w:t>
      </w:r>
      <w:r w:rsidR="00E131F0">
        <w:rPr>
          <w:rFonts w:cstheme="minorHAnsi"/>
          <w:color w:val="000000"/>
          <w:sz w:val="24"/>
          <w:szCs w:val="28"/>
        </w:rPr>
        <w:t>Ako pisana provjera ima dva dijela, tada se j</w:t>
      </w:r>
      <w:r w:rsidR="00E131F0" w:rsidRPr="00E131F0">
        <w:rPr>
          <w:rFonts w:cstheme="minorHAnsi"/>
          <w:color w:val="000000"/>
          <w:sz w:val="24"/>
          <w:szCs w:val="28"/>
        </w:rPr>
        <w:t xml:space="preserve">edna ocjena upisuje u element vrednovanja </w:t>
      </w:r>
      <w:r w:rsidR="00E131F0" w:rsidRPr="00E131F0">
        <w:rPr>
          <w:rFonts w:cstheme="minorHAnsi"/>
          <w:i/>
          <w:color w:val="000000"/>
          <w:sz w:val="24"/>
          <w:szCs w:val="28"/>
        </w:rPr>
        <w:t>Znanje i vještine</w:t>
      </w:r>
      <w:r w:rsidR="00E131F0" w:rsidRPr="00E131F0">
        <w:rPr>
          <w:rFonts w:cstheme="minorHAnsi"/>
          <w:color w:val="000000"/>
          <w:sz w:val="24"/>
          <w:szCs w:val="28"/>
        </w:rPr>
        <w:t xml:space="preserve">, a druga ocjena u element vrednovanja  </w:t>
      </w:r>
      <w:r w:rsidR="00E131F0" w:rsidRPr="00E131F0">
        <w:rPr>
          <w:rFonts w:cstheme="minorHAnsi"/>
          <w:i/>
          <w:color w:val="000000"/>
          <w:sz w:val="24"/>
          <w:szCs w:val="28"/>
        </w:rPr>
        <w:t>Konceptualni i numerički zadaci</w:t>
      </w:r>
      <w:r w:rsidR="00E131F0" w:rsidRPr="00E131F0">
        <w:rPr>
          <w:rFonts w:cstheme="minorHAnsi"/>
          <w:color w:val="000000"/>
          <w:sz w:val="24"/>
          <w:szCs w:val="28"/>
        </w:rPr>
        <w:t xml:space="preserve">. </w:t>
      </w:r>
      <w:r w:rsidR="00E131F0" w:rsidRPr="007228B1">
        <w:rPr>
          <w:rFonts w:cstheme="minorHAnsi"/>
          <w:color w:val="000000"/>
          <w:sz w:val="24"/>
          <w:szCs w:val="28"/>
        </w:rPr>
        <w:t>Ispravak negativne ocjene  iz pisane provjere te način ispravka (pisano ili usmeno) provodi se prema dogovoru učenika i učitelja.</w:t>
      </w:r>
      <w:r w:rsidR="00E131F0">
        <w:rPr>
          <w:rFonts w:cstheme="minorHAnsi"/>
          <w:color w:val="000000"/>
          <w:sz w:val="24"/>
          <w:szCs w:val="28"/>
        </w:rPr>
        <w:t xml:space="preserve"> </w:t>
      </w:r>
      <w:r w:rsidR="00E131F0" w:rsidRPr="00E131F0">
        <w:rPr>
          <w:rFonts w:cstheme="minorHAnsi"/>
          <w:color w:val="000000"/>
          <w:sz w:val="24"/>
          <w:szCs w:val="28"/>
        </w:rPr>
        <w:t xml:space="preserve">Učenik koji nije bio u školi kada se pisala pisana provjera znanja istu pisanu provjeru znanja piše prvi sljedeći sat na kojem je </w:t>
      </w:r>
      <w:r w:rsidR="00E131F0">
        <w:rPr>
          <w:rFonts w:cstheme="minorHAnsi"/>
          <w:color w:val="000000"/>
          <w:sz w:val="24"/>
          <w:szCs w:val="28"/>
        </w:rPr>
        <w:t>nazočan</w:t>
      </w:r>
      <w:r w:rsidR="00E131F0" w:rsidRPr="00E131F0">
        <w:rPr>
          <w:rFonts w:cstheme="minorHAnsi"/>
          <w:color w:val="000000"/>
          <w:sz w:val="24"/>
          <w:szCs w:val="28"/>
        </w:rPr>
        <w:t>. U iznimnim situacijama termin pisanja pisane provjere se dogovara s učiteljem. Također se u iznimnim situacijama gradivo pisane provjere znanja koje učenik nije pisao može provjeriti usmeno što se prethodno dogovara s učenikom.</w:t>
      </w:r>
      <w:r w:rsidR="00E131F0">
        <w:rPr>
          <w:rFonts w:cstheme="minorHAnsi"/>
          <w:color w:val="000000"/>
          <w:sz w:val="24"/>
          <w:szCs w:val="28"/>
        </w:rPr>
        <w:t xml:space="preserve"> </w:t>
      </w:r>
    </w:p>
    <w:p w14:paraId="75EA967B" w14:textId="77777777" w:rsidR="0037297D" w:rsidRDefault="0037297D" w:rsidP="00415059">
      <w:pPr>
        <w:pStyle w:val="ListParagraph1"/>
        <w:ind w:left="0" w:right="-234" w:firstLine="284"/>
        <w:rPr>
          <w:rFonts w:asciiTheme="minorHAnsi" w:eastAsiaTheme="minorHAnsi" w:hAnsiTheme="minorHAnsi" w:cstheme="minorHAnsi"/>
          <w:noProof w:val="0"/>
          <w:color w:val="000000"/>
          <w:sz w:val="24"/>
          <w:szCs w:val="28"/>
        </w:rPr>
      </w:pPr>
    </w:p>
    <w:p w14:paraId="439BD582" w14:textId="77777777" w:rsidR="00F569BE" w:rsidRPr="007228B1" w:rsidRDefault="00F569BE" w:rsidP="00415059">
      <w:pPr>
        <w:pStyle w:val="ListParagraph1"/>
        <w:ind w:left="0" w:right="-234" w:firstLine="284"/>
        <w:rPr>
          <w:rFonts w:asciiTheme="minorHAnsi" w:eastAsiaTheme="minorHAnsi" w:hAnsiTheme="minorHAnsi" w:cstheme="minorHAnsi"/>
          <w:noProof w:val="0"/>
          <w:color w:val="000000"/>
          <w:sz w:val="24"/>
          <w:szCs w:val="28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83"/>
        <w:gridCol w:w="1414"/>
        <w:gridCol w:w="6663"/>
      </w:tblGrid>
      <w:tr w:rsidR="00B04110" w:rsidRPr="007228B1" w14:paraId="4FB3F416" w14:textId="77777777" w:rsidTr="00440B10">
        <w:trPr>
          <w:trHeight w:val="280"/>
        </w:trPr>
        <w:tc>
          <w:tcPr>
            <w:tcW w:w="10060" w:type="dxa"/>
            <w:gridSpan w:val="3"/>
            <w:vAlign w:val="center"/>
          </w:tcPr>
          <w:p w14:paraId="4C5ABA90" w14:textId="77777777" w:rsidR="00B04110" w:rsidRPr="007228B1" w:rsidRDefault="00B04110" w:rsidP="00B0411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228B1">
              <w:rPr>
                <w:rFonts w:asciiTheme="minorHAnsi" w:hAnsiTheme="minorHAnsi" w:cstheme="minorHAnsi"/>
                <w:b/>
                <w:color w:val="auto"/>
                <w:sz w:val="28"/>
                <w:szCs w:val="22"/>
              </w:rPr>
              <w:t>Kriteriji vrednovanja prema elementima</w:t>
            </w:r>
          </w:p>
        </w:tc>
      </w:tr>
      <w:tr w:rsidR="00B04110" w:rsidRPr="007228B1" w14:paraId="3390AD21" w14:textId="77777777" w:rsidTr="00B04110">
        <w:trPr>
          <w:trHeight w:val="290"/>
        </w:trPr>
        <w:tc>
          <w:tcPr>
            <w:tcW w:w="1983" w:type="dxa"/>
            <w:vAlign w:val="center"/>
          </w:tcPr>
          <w:p w14:paraId="45A7DEA9" w14:textId="77777777" w:rsidR="00B04110" w:rsidRPr="007228B1" w:rsidRDefault="00B04110" w:rsidP="00B04110">
            <w:pPr>
              <w:pStyle w:val="Default"/>
              <w:jc w:val="center"/>
              <w:rPr>
                <w:rFonts w:asciiTheme="minorHAnsi" w:hAnsiTheme="minorHAnsi" w:cstheme="minorHAnsi"/>
                <w:szCs w:val="28"/>
              </w:rPr>
            </w:pPr>
            <w:r w:rsidRPr="007228B1">
              <w:rPr>
                <w:rFonts w:asciiTheme="minorHAnsi" w:hAnsiTheme="minorHAnsi" w:cstheme="minorHAnsi"/>
                <w:szCs w:val="28"/>
              </w:rPr>
              <w:t>Ocjena</w:t>
            </w:r>
          </w:p>
        </w:tc>
        <w:tc>
          <w:tcPr>
            <w:tcW w:w="1414" w:type="dxa"/>
            <w:vAlign w:val="center"/>
          </w:tcPr>
          <w:p w14:paraId="5415DE19" w14:textId="77777777" w:rsidR="00B04110" w:rsidRPr="007228B1" w:rsidRDefault="00B04110" w:rsidP="00B04110">
            <w:pPr>
              <w:pStyle w:val="Default"/>
              <w:jc w:val="center"/>
              <w:rPr>
                <w:rFonts w:asciiTheme="minorHAnsi" w:hAnsiTheme="minorHAnsi" w:cstheme="minorHAnsi"/>
                <w:szCs w:val="28"/>
              </w:rPr>
            </w:pPr>
            <w:r w:rsidRPr="007228B1">
              <w:rPr>
                <w:rFonts w:asciiTheme="minorHAnsi" w:hAnsiTheme="minorHAnsi" w:cstheme="minorHAnsi"/>
                <w:szCs w:val="28"/>
              </w:rPr>
              <w:t>Pisano</w:t>
            </w:r>
          </w:p>
        </w:tc>
        <w:tc>
          <w:tcPr>
            <w:tcW w:w="6663" w:type="dxa"/>
            <w:vAlign w:val="center"/>
          </w:tcPr>
          <w:p w14:paraId="65F643B7" w14:textId="77777777" w:rsidR="00B04110" w:rsidRPr="007228B1" w:rsidRDefault="009078FC" w:rsidP="00B0411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Usmeno, individualni rad, rad u paru ili grupi</w:t>
            </w:r>
          </w:p>
        </w:tc>
      </w:tr>
      <w:tr w:rsidR="00B04110" w:rsidRPr="007228B1" w14:paraId="62823F93" w14:textId="77777777" w:rsidTr="00B04110">
        <w:trPr>
          <w:trHeight w:val="1655"/>
        </w:trPr>
        <w:tc>
          <w:tcPr>
            <w:tcW w:w="1983" w:type="dxa"/>
            <w:vAlign w:val="center"/>
          </w:tcPr>
          <w:p w14:paraId="504EA92C" w14:textId="77777777" w:rsidR="00B04110" w:rsidRPr="007228B1" w:rsidRDefault="00B04110" w:rsidP="00B04110">
            <w:pPr>
              <w:pStyle w:val="Default"/>
              <w:jc w:val="center"/>
              <w:rPr>
                <w:rFonts w:asciiTheme="minorHAnsi" w:hAnsiTheme="minorHAnsi" w:cstheme="minorHAnsi"/>
                <w:szCs w:val="28"/>
              </w:rPr>
            </w:pPr>
            <w:r w:rsidRPr="007228B1">
              <w:rPr>
                <w:rFonts w:asciiTheme="minorHAnsi" w:hAnsiTheme="minorHAnsi" w:cstheme="minorHAnsi"/>
                <w:szCs w:val="28"/>
              </w:rPr>
              <w:t>Odličan (5)</w:t>
            </w:r>
          </w:p>
        </w:tc>
        <w:tc>
          <w:tcPr>
            <w:tcW w:w="1414" w:type="dxa"/>
            <w:vAlign w:val="center"/>
          </w:tcPr>
          <w:p w14:paraId="74BCE32F" w14:textId="77777777" w:rsidR="00B04110" w:rsidRPr="007228B1" w:rsidRDefault="00B04110" w:rsidP="00B04110">
            <w:pPr>
              <w:pStyle w:val="Default"/>
              <w:jc w:val="center"/>
              <w:rPr>
                <w:rFonts w:asciiTheme="minorHAnsi" w:hAnsiTheme="minorHAnsi" w:cstheme="minorHAnsi"/>
                <w:szCs w:val="28"/>
              </w:rPr>
            </w:pPr>
            <w:r w:rsidRPr="007228B1">
              <w:rPr>
                <w:rFonts w:asciiTheme="minorHAnsi" w:hAnsiTheme="minorHAnsi" w:cstheme="minorHAnsi"/>
                <w:szCs w:val="28"/>
              </w:rPr>
              <w:t>100 – 90 %</w:t>
            </w:r>
          </w:p>
        </w:tc>
        <w:tc>
          <w:tcPr>
            <w:tcW w:w="6663" w:type="dxa"/>
            <w:vAlign w:val="center"/>
          </w:tcPr>
          <w:p w14:paraId="0D6478FD" w14:textId="77777777" w:rsidR="00B04110" w:rsidRPr="007228B1" w:rsidRDefault="00B04110" w:rsidP="00B041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228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 samostalno i točno rješava složene numeričke i problemske zadatke te ih primjenjuje u novim i složenijim situacijama. Uočava uzročno-posljedične veze i sklon je analizi. Prisutna je kreativnost i origin</w:t>
            </w:r>
            <w:r w:rsidR="0037297D" w:rsidRPr="007228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alnost u rješavanju fizičkih</w:t>
            </w:r>
            <w:r w:rsidRPr="007228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problema. Savladava sve ishode i nadmašuje standarde. Služi se novim izvorima znanja i medijima. Bez poteškoća rj</w:t>
            </w:r>
            <w:r w:rsidR="0037297D" w:rsidRPr="007228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ešava i najsloženije fizičke</w:t>
            </w:r>
            <w:r w:rsidRPr="007228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probleme.</w:t>
            </w:r>
            <w:r w:rsidR="002C56D6" w:rsidRPr="007228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Sposoban je znanje prenositi drugim učenicima. </w:t>
            </w:r>
          </w:p>
        </w:tc>
      </w:tr>
      <w:tr w:rsidR="00B04110" w:rsidRPr="007228B1" w14:paraId="1B6F23B5" w14:textId="77777777" w:rsidTr="0037297D">
        <w:trPr>
          <w:trHeight w:val="1525"/>
        </w:trPr>
        <w:tc>
          <w:tcPr>
            <w:tcW w:w="1983" w:type="dxa"/>
            <w:vAlign w:val="center"/>
          </w:tcPr>
          <w:p w14:paraId="39CDD70D" w14:textId="77777777" w:rsidR="00B04110" w:rsidRPr="007228B1" w:rsidRDefault="00B04110" w:rsidP="00B04110">
            <w:pPr>
              <w:pStyle w:val="Default"/>
              <w:jc w:val="center"/>
              <w:rPr>
                <w:rFonts w:asciiTheme="minorHAnsi" w:hAnsiTheme="minorHAnsi" w:cstheme="minorHAnsi"/>
                <w:szCs w:val="28"/>
              </w:rPr>
            </w:pPr>
            <w:r w:rsidRPr="007228B1">
              <w:rPr>
                <w:rFonts w:asciiTheme="minorHAnsi" w:hAnsiTheme="minorHAnsi" w:cstheme="minorHAnsi"/>
                <w:szCs w:val="28"/>
              </w:rPr>
              <w:t>Vrlo dobar (4)</w:t>
            </w:r>
          </w:p>
        </w:tc>
        <w:tc>
          <w:tcPr>
            <w:tcW w:w="1414" w:type="dxa"/>
            <w:vAlign w:val="center"/>
          </w:tcPr>
          <w:p w14:paraId="28BFCFBC" w14:textId="77777777" w:rsidR="00B04110" w:rsidRPr="007228B1" w:rsidRDefault="00B04110" w:rsidP="00B04110">
            <w:pPr>
              <w:pStyle w:val="Default"/>
              <w:jc w:val="center"/>
              <w:rPr>
                <w:rFonts w:asciiTheme="minorHAnsi" w:hAnsiTheme="minorHAnsi" w:cstheme="minorHAnsi"/>
                <w:szCs w:val="28"/>
              </w:rPr>
            </w:pPr>
            <w:r w:rsidRPr="007228B1">
              <w:rPr>
                <w:rFonts w:asciiTheme="minorHAnsi" w:hAnsiTheme="minorHAnsi" w:cstheme="minorHAnsi"/>
                <w:szCs w:val="28"/>
              </w:rPr>
              <w:t>89 – 77 %</w:t>
            </w:r>
          </w:p>
        </w:tc>
        <w:tc>
          <w:tcPr>
            <w:tcW w:w="6663" w:type="dxa"/>
            <w:vAlign w:val="center"/>
          </w:tcPr>
          <w:p w14:paraId="61913A1C" w14:textId="77777777" w:rsidR="00B04110" w:rsidRPr="007228B1" w:rsidRDefault="00B04110" w:rsidP="002C56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228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 bez većih problema te uz manju pomoć, umjereno, brzo i toč</w:t>
            </w:r>
            <w:r w:rsidR="0037297D" w:rsidRPr="007228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rješava složenije fizičke probleme. Poznaje fizičke</w:t>
            </w:r>
            <w:r w:rsidRPr="007228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pojmove i usvojeno gradivo primjenjuje u rješavanju zadataka. U stanju je svladati većinu ishoda. Samostalno uspijeva riješiti dijelove složen</w:t>
            </w:r>
            <w:r w:rsidR="002C56D6" w:rsidRPr="007228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ijih problema te ga uz pomoć dovršava. </w:t>
            </w:r>
          </w:p>
        </w:tc>
      </w:tr>
      <w:tr w:rsidR="00B04110" w:rsidRPr="007228B1" w14:paraId="3CBEF431" w14:textId="77777777" w:rsidTr="00911EA4">
        <w:trPr>
          <w:trHeight w:val="1221"/>
        </w:trPr>
        <w:tc>
          <w:tcPr>
            <w:tcW w:w="1983" w:type="dxa"/>
            <w:vAlign w:val="center"/>
          </w:tcPr>
          <w:p w14:paraId="11B9A0F0" w14:textId="77777777" w:rsidR="00B04110" w:rsidRPr="007228B1" w:rsidRDefault="00B04110" w:rsidP="00B04110">
            <w:pPr>
              <w:pStyle w:val="Default"/>
              <w:jc w:val="center"/>
              <w:rPr>
                <w:rFonts w:asciiTheme="minorHAnsi" w:hAnsiTheme="minorHAnsi" w:cstheme="minorHAnsi"/>
                <w:szCs w:val="28"/>
              </w:rPr>
            </w:pPr>
            <w:r w:rsidRPr="007228B1">
              <w:rPr>
                <w:rFonts w:asciiTheme="minorHAnsi" w:hAnsiTheme="minorHAnsi" w:cstheme="minorHAnsi"/>
                <w:szCs w:val="28"/>
              </w:rPr>
              <w:t>Dobar (3)</w:t>
            </w:r>
          </w:p>
        </w:tc>
        <w:tc>
          <w:tcPr>
            <w:tcW w:w="1414" w:type="dxa"/>
            <w:vAlign w:val="center"/>
          </w:tcPr>
          <w:p w14:paraId="195FC3EC" w14:textId="77777777" w:rsidR="00B04110" w:rsidRPr="007228B1" w:rsidRDefault="00B04110" w:rsidP="00B04110">
            <w:pPr>
              <w:pStyle w:val="Default"/>
              <w:jc w:val="center"/>
              <w:rPr>
                <w:rFonts w:asciiTheme="minorHAnsi" w:hAnsiTheme="minorHAnsi" w:cstheme="minorHAnsi"/>
                <w:szCs w:val="28"/>
              </w:rPr>
            </w:pPr>
            <w:r w:rsidRPr="007228B1">
              <w:rPr>
                <w:rFonts w:asciiTheme="minorHAnsi" w:hAnsiTheme="minorHAnsi" w:cstheme="minorHAnsi"/>
                <w:szCs w:val="28"/>
              </w:rPr>
              <w:t>76 – 64 %</w:t>
            </w:r>
          </w:p>
        </w:tc>
        <w:tc>
          <w:tcPr>
            <w:tcW w:w="6663" w:type="dxa"/>
            <w:vAlign w:val="center"/>
          </w:tcPr>
          <w:p w14:paraId="09EBF913" w14:textId="77777777" w:rsidR="00B04110" w:rsidRPr="007228B1" w:rsidRDefault="00B04110" w:rsidP="00911EA4">
            <w:pPr>
              <w:spacing w:after="0"/>
              <w:rPr>
                <w:rFonts w:cstheme="minorHAnsi"/>
              </w:rPr>
            </w:pPr>
            <w:r w:rsidRPr="007228B1">
              <w:rPr>
                <w:rFonts w:cstheme="minorHAnsi"/>
              </w:rPr>
              <w:t>Učenik samostalno rješava elementarne zadatke, a uz pomoć učitelja i jednostavnije problemske zadatke. Zadatke rje</w:t>
            </w:r>
            <w:r w:rsidR="0037297D" w:rsidRPr="007228B1">
              <w:rPr>
                <w:rFonts w:cstheme="minorHAnsi"/>
              </w:rPr>
              <w:t>šava polako, poznaje fizičke</w:t>
            </w:r>
            <w:r w:rsidRPr="007228B1">
              <w:rPr>
                <w:rFonts w:cstheme="minorHAnsi"/>
              </w:rPr>
              <w:t xml:space="preserve"> zakonitosti, ali ih samo djelomično obrazlaže i primjenjuje. Dio novih ishoda i koncepata prihvaća uz teškoće i uz pomoć učitelja. </w:t>
            </w:r>
          </w:p>
        </w:tc>
      </w:tr>
      <w:tr w:rsidR="00B04110" w:rsidRPr="007228B1" w14:paraId="77DE64F1" w14:textId="77777777" w:rsidTr="00B04110">
        <w:trPr>
          <w:trHeight w:val="1257"/>
        </w:trPr>
        <w:tc>
          <w:tcPr>
            <w:tcW w:w="1983" w:type="dxa"/>
            <w:vAlign w:val="center"/>
          </w:tcPr>
          <w:p w14:paraId="04AACEAD" w14:textId="77777777" w:rsidR="00B04110" w:rsidRPr="007228B1" w:rsidRDefault="00B04110" w:rsidP="00B04110">
            <w:pPr>
              <w:pStyle w:val="Default"/>
              <w:jc w:val="center"/>
              <w:rPr>
                <w:rFonts w:asciiTheme="minorHAnsi" w:hAnsiTheme="minorHAnsi" w:cstheme="minorHAnsi"/>
                <w:szCs w:val="28"/>
              </w:rPr>
            </w:pPr>
            <w:r w:rsidRPr="007228B1">
              <w:rPr>
                <w:rFonts w:asciiTheme="minorHAnsi" w:hAnsiTheme="minorHAnsi" w:cstheme="minorHAnsi"/>
                <w:szCs w:val="28"/>
              </w:rPr>
              <w:t>Dovoljan (2)</w:t>
            </w:r>
          </w:p>
        </w:tc>
        <w:tc>
          <w:tcPr>
            <w:tcW w:w="1414" w:type="dxa"/>
            <w:vAlign w:val="center"/>
          </w:tcPr>
          <w:p w14:paraId="27C77247" w14:textId="77777777" w:rsidR="00B04110" w:rsidRPr="007228B1" w:rsidRDefault="00B04110" w:rsidP="00B04110">
            <w:pPr>
              <w:pStyle w:val="Default"/>
              <w:jc w:val="center"/>
              <w:rPr>
                <w:rFonts w:asciiTheme="minorHAnsi" w:hAnsiTheme="minorHAnsi" w:cstheme="minorHAnsi"/>
                <w:szCs w:val="28"/>
              </w:rPr>
            </w:pPr>
            <w:r w:rsidRPr="007228B1">
              <w:rPr>
                <w:rFonts w:asciiTheme="minorHAnsi" w:hAnsiTheme="minorHAnsi" w:cstheme="minorHAnsi"/>
                <w:szCs w:val="28"/>
              </w:rPr>
              <w:t>63 – 50 %</w:t>
            </w:r>
          </w:p>
        </w:tc>
        <w:tc>
          <w:tcPr>
            <w:tcW w:w="6663" w:type="dxa"/>
            <w:vAlign w:val="center"/>
          </w:tcPr>
          <w:p w14:paraId="2977E6CF" w14:textId="77777777" w:rsidR="00B04110" w:rsidRPr="007228B1" w:rsidRDefault="00B04110" w:rsidP="00911EA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28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 je usvojio osnovne pojmove koje uz znatnu pomoć učitelja primjenjuje u elementarnim zadacima. Prepoznaje temeljne pojmove, ali su obrazloženja nepotpuna i često pogrešna. Sadržaje logički ne povezuje i ne uočava veze, odgovara po sjećanju, bez dubljeg razumijevanja.</w:t>
            </w:r>
          </w:p>
        </w:tc>
      </w:tr>
      <w:tr w:rsidR="00B04110" w:rsidRPr="007228B1" w14:paraId="21BC51CB" w14:textId="77777777" w:rsidTr="00B04110">
        <w:trPr>
          <w:trHeight w:val="1546"/>
        </w:trPr>
        <w:tc>
          <w:tcPr>
            <w:tcW w:w="1983" w:type="dxa"/>
            <w:vAlign w:val="center"/>
          </w:tcPr>
          <w:p w14:paraId="29D37846" w14:textId="77777777" w:rsidR="00B04110" w:rsidRPr="007228B1" w:rsidRDefault="00B04110" w:rsidP="00B04110">
            <w:pPr>
              <w:pStyle w:val="Default"/>
              <w:jc w:val="center"/>
              <w:rPr>
                <w:rFonts w:asciiTheme="minorHAnsi" w:hAnsiTheme="minorHAnsi" w:cstheme="minorHAnsi"/>
                <w:szCs w:val="28"/>
              </w:rPr>
            </w:pPr>
            <w:r w:rsidRPr="007228B1">
              <w:rPr>
                <w:rFonts w:asciiTheme="minorHAnsi" w:hAnsiTheme="minorHAnsi" w:cstheme="minorHAnsi"/>
                <w:szCs w:val="28"/>
              </w:rPr>
              <w:t>Nedovoljan (1)</w:t>
            </w:r>
          </w:p>
        </w:tc>
        <w:tc>
          <w:tcPr>
            <w:tcW w:w="1414" w:type="dxa"/>
            <w:vAlign w:val="center"/>
          </w:tcPr>
          <w:p w14:paraId="30B9DFAF" w14:textId="77777777" w:rsidR="00B04110" w:rsidRPr="007228B1" w:rsidRDefault="00B04110" w:rsidP="00B04110">
            <w:pPr>
              <w:pStyle w:val="Default"/>
              <w:jc w:val="center"/>
              <w:rPr>
                <w:rFonts w:asciiTheme="minorHAnsi" w:hAnsiTheme="minorHAnsi" w:cstheme="minorHAnsi"/>
                <w:szCs w:val="28"/>
              </w:rPr>
            </w:pPr>
            <w:r w:rsidRPr="007228B1">
              <w:rPr>
                <w:rFonts w:asciiTheme="minorHAnsi" w:hAnsiTheme="minorHAnsi" w:cstheme="minorHAnsi"/>
                <w:szCs w:val="28"/>
              </w:rPr>
              <w:t>49 – 0 %</w:t>
            </w:r>
          </w:p>
        </w:tc>
        <w:tc>
          <w:tcPr>
            <w:tcW w:w="6663" w:type="dxa"/>
            <w:vAlign w:val="center"/>
          </w:tcPr>
          <w:p w14:paraId="65C716A3" w14:textId="77777777" w:rsidR="00B04110" w:rsidRPr="007228B1" w:rsidRDefault="00B04110" w:rsidP="00B04110">
            <w:pPr>
              <w:spacing w:after="0"/>
              <w:rPr>
                <w:rFonts w:cstheme="minorHAnsi"/>
              </w:rPr>
            </w:pPr>
            <w:r w:rsidRPr="007228B1">
              <w:rPr>
                <w:rFonts w:cstheme="minorHAnsi"/>
              </w:rPr>
              <w:t>Učenik niti uz pomoć učitelja ne može rješavati ni najjednostavnije primjere. Obrazloženja su nesuvisla i bez razumijevanja. Nema poznavanja ni</w:t>
            </w:r>
            <w:r w:rsidR="0037297D" w:rsidRPr="007228B1">
              <w:rPr>
                <w:rFonts w:cstheme="minorHAnsi"/>
              </w:rPr>
              <w:t xml:space="preserve"> primjene osnovnih fizičkih</w:t>
            </w:r>
            <w:r w:rsidR="002D16E9" w:rsidRPr="007228B1">
              <w:rPr>
                <w:rFonts w:cstheme="minorHAnsi"/>
              </w:rPr>
              <w:t xml:space="preserve"> </w:t>
            </w:r>
            <w:r w:rsidRPr="007228B1">
              <w:rPr>
                <w:rFonts w:cstheme="minorHAnsi"/>
              </w:rPr>
              <w:t xml:space="preserve">zakonitosti i pojmova. Ne zna objasniti postupke, ne poznaje </w:t>
            </w:r>
            <w:r w:rsidR="002D16E9" w:rsidRPr="007228B1">
              <w:rPr>
                <w:rFonts w:cstheme="minorHAnsi"/>
              </w:rPr>
              <w:t>il</w:t>
            </w:r>
            <w:r w:rsidR="0037297D" w:rsidRPr="007228B1">
              <w:rPr>
                <w:rFonts w:cstheme="minorHAnsi"/>
              </w:rPr>
              <w:t>i vrlo rijetko koristi fizički</w:t>
            </w:r>
            <w:r w:rsidRPr="007228B1">
              <w:rPr>
                <w:rFonts w:cstheme="minorHAnsi"/>
              </w:rPr>
              <w:t xml:space="preserve"> jezik i simbole. Nisu ostvareni osnovni ishodi učenja.</w:t>
            </w:r>
          </w:p>
        </w:tc>
      </w:tr>
    </w:tbl>
    <w:p w14:paraId="509AA5C6" w14:textId="77777777" w:rsidR="00FB02D0" w:rsidRPr="007228B1" w:rsidRDefault="00FB02D0" w:rsidP="00D46D06">
      <w:pPr>
        <w:pStyle w:val="Default"/>
        <w:rPr>
          <w:rFonts w:asciiTheme="minorHAnsi" w:hAnsiTheme="minorHAnsi" w:cstheme="minorHAnsi"/>
          <w:szCs w:val="28"/>
        </w:rPr>
      </w:pPr>
    </w:p>
    <w:p w14:paraId="57D66C47" w14:textId="77777777" w:rsidR="009078FC" w:rsidRDefault="009078FC" w:rsidP="00AA6A5A">
      <w:pPr>
        <w:pStyle w:val="Default"/>
        <w:jc w:val="center"/>
        <w:rPr>
          <w:rFonts w:asciiTheme="minorHAnsi" w:hAnsiTheme="minorHAnsi" w:cstheme="minorHAnsi"/>
          <w:color w:val="FF0000"/>
          <w:sz w:val="32"/>
          <w:szCs w:val="28"/>
        </w:rPr>
      </w:pPr>
    </w:p>
    <w:p w14:paraId="5804C758" w14:textId="77777777" w:rsidR="006F51D8" w:rsidRPr="007228B1" w:rsidRDefault="006F51D8" w:rsidP="006F51D8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7228B1">
        <w:rPr>
          <w:rFonts w:asciiTheme="minorHAnsi" w:hAnsiTheme="minorHAnsi" w:cstheme="minorHAnsi"/>
          <w:color w:val="auto"/>
          <w:sz w:val="28"/>
          <w:szCs w:val="28"/>
        </w:rPr>
        <w:t>OPISNO – FORMATIVNO VREDNOVANJE UČENIKA</w:t>
      </w:r>
    </w:p>
    <w:p w14:paraId="4A6055DB" w14:textId="77777777" w:rsidR="006F51D8" w:rsidRPr="007228B1" w:rsidRDefault="006F51D8" w:rsidP="006F51D8">
      <w:pPr>
        <w:pStyle w:val="Default"/>
        <w:rPr>
          <w:rFonts w:asciiTheme="minorHAnsi" w:hAnsiTheme="minorHAnsi" w:cstheme="minorHAnsi"/>
          <w:color w:val="auto"/>
          <w:szCs w:val="28"/>
        </w:rPr>
      </w:pPr>
    </w:p>
    <w:p w14:paraId="6CCA990F" w14:textId="77777777" w:rsidR="006F51D8" w:rsidRPr="007228B1" w:rsidRDefault="006F51D8" w:rsidP="006F51D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O</w:t>
      </w:r>
      <w:r w:rsidRPr="007228B1">
        <w:rPr>
          <w:rFonts w:cstheme="minorHAnsi"/>
          <w:color w:val="231F20"/>
          <w:sz w:val="24"/>
          <w:szCs w:val="24"/>
        </w:rPr>
        <w:t xml:space="preserve">pisno </w:t>
      </w:r>
      <w:r>
        <w:rPr>
          <w:rFonts w:cstheme="minorHAnsi"/>
          <w:color w:val="231F20"/>
          <w:sz w:val="24"/>
          <w:szCs w:val="24"/>
        </w:rPr>
        <w:t xml:space="preserve">se </w:t>
      </w:r>
      <w:r w:rsidRPr="007228B1">
        <w:rPr>
          <w:rFonts w:cstheme="minorHAnsi"/>
          <w:color w:val="231F20"/>
          <w:sz w:val="24"/>
          <w:szCs w:val="24"/>
        </w:rPr>
        <w:t>procjenjuje i sljedeća tri elementa temeljnih kompetencija:</w:t>
      </w:r>
    </w:p>
    <w:p w14:paraId="335EC0DF" w14:textId="77777777" w:rsidR="006F51D8" w:rsidRPr="007228B1" w:rsidRDefault="006F51D8" w:rsidP="006F51D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7228B1">
        <w:rPr>
          <w:rFonts w:cstheme="minorHAnsi"/>
          <w:color w:val="231F20"/>
          <w:sz w:val="24"/>
          <w:szCs w:val="24"/>
        </w:rPr>
        <w:t>odgovornost (prati se kroz sve elemente praćenja postignuća učenika)</w:t>
      </w:r>
    </w:p>
    <w:p w14:paraId="5519FE8E" w14:textId="77777777" w:rsidR="006F51D8" w:rsidRPr="007228B1" w:rsidRDefault="006F51D8" w:rsidP="006F51D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7228B1">
        <w:rPr>
          <w:rFonts w:cstheme="minorHAnsi"/>
          <w:color w:val="231F20"/>
          <w:sz w:val="24"/>
          <w:szCs w:val="24"/>
        </w:rPr>
        <w:t>samostalnost i samoinicijativnost (prati se kroz učenikova istraživanja i projekte, rješavanje zadataka, služenje literaturom, prezentacije, rasprave)</w:t>
      </w:r>
    </w:p>
    <w:p w14:paraId="61477BBB" w14:textId="77777777" w:rsidR="00216FD3" w:rsidRPr="00CE37A6" w:rsidRDefault="006F51D8" w:rsidP="00CE37A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Cs w:val="28"/>
        </w:rPr>
      </w:pPr>
      <w:r w:rsidRPr="00CE37A6">
        <w:rPr>
          <w:rFonts w:cstheme="minorHAnsi"/>
          <w:color w:val="231F20"/>
          <w:sz w:val="24"/>
          <w:szCs w:val="24"/>
        </w:rPr>
        <w:t>komunikacija i suradnja (prati se tijekom skupnog rada pri eksperimentalnom istraživanju i učeničkim projektima</w:t>
      </w:r>
      <w:r w:rsidR="00CE37A6" w:rsidRPr="00CE37A6">
        <w:rPr>
          <w:rFonts w:cstheme="minorHAnsi"/>
          <w:color w:val="231F20"/>
          <w:sz w:val="24"/>
          <w:szCs w:val="24"/>
        </w:rPr>
        <w:t>)</w:t>
      </w:r>
    </w:p>
    <w:sectPr w:rsidR="00216FD3" w:rsidRPr="00CE37A6" w:rsidSect="00CE37A6">
      <w:pgSz w:w="11906" w:h="16838"/>
      <w:pgMar w:top="709" w:right="992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7526" w14:textId="77777777" w:rsidR="00BC5FAD" w:rsidRDefault="00BC5FAD" w:rsidP="00D46D06">
      <w:pPr>
        <w:spacing w:after="0" w:line="240" w:lineRule="auto"/>
      </w:pPr>
      <w:r>
        <w:separator/>
      </w:r>
    </w:p>
  </w:endnote>
  <w:endnote w:type="continuationSeparator" w:id="0">
    <w:p w14:paraId="67AEB4CD" w14:textId="77777777" w:rsidR="00BC5FAD" w:rsidRDefault="00BC5FAD" w:rsidP="00D4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C8AC" w14:textId="77777777" w:rsidR="00BC5FAD" w:rsidRDefault="00BC5FAD" w:rsidP="00D46D06">
      <w:pPr>
        <w:spacing w:after="0" w:line="240" w:lineRule="auto"/>
      </w:pPr>
      <w:r>
        <w:separator/>
      </w:r>
    </w:p>
  </w:footnote>
  <w:footnote w:type="continuationSeparator" w:id="0">
    <w:p w14:paraId="1ABC9A91" w14:textId="77777777" w:rsidR="00BC5FAD" w:rsidRDefault="00BC5FAD" w:rsidP="00D46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3ED"/>
    <w:multiLevelType w:val="hybridMultilevel"/>
    <w:tmpl w:val="F57E9EC2"/>
    <w:lvl w:ilvl="0" w:tplc="CF822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96217"/>
    <w:multiLevelType w:val="hybridMultilevel"/>
    <w:tmpl w:val="718EE42A"/>
    <w:lvl w:ilvl="0" w:tplc="6C28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624E"/>
    <w:multiLevelType w:val="hybridMultilevel"/>
    <w:tmpl w:val="0D889A62"/>
    <w:lvl w:ilvl="0" w:tplc="20CC987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A27ED"/>
    <w:multiLevelType w:val="hybridMultilevel"/>
    <w:tmpl w:val="B2B0A8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A539B"/>
    <w:multiLevelType w:val="hybridMultilevel"/>
    <w:tmpl w:val="3790FDA2"/>
    <w:lvl w:ilvl="0" w:tplc="785AA5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B32FB"/>
    <w:multiLevelType w:val="hybridMultilevel"/>
    <w:tmpl w:val="070CA27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579BC"/>
    <w:multiLevelType w:val="hybridMultilevel"/>
    <w:tmpl w:val="B616D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C037F"/>
    <w:multiLevelType w:val="hybridMultilevel"/>
    <w:tmpl w:val="4E6C0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87BED"/>
    <w:multiLevelType w:val="hybridMultilevel"/>
    <w:tmpl w:val="E416CF4C"/>
    <w:lvl w:ilvl="0" w:tplc="7022513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B534BEA"/>
    <w:multiLevelType w:val="hybridMultilevel"/>
    <w:tmpl w:val="35985B2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D0C12"/>
    <w:multiLevelType w:val="hybridMultilevel"/>
    <w:tmpl w:val="65E0E26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B191E"/>
    <w:multiLevelType w:val="hybridMultilevel"/>
    <w:tmpl w:val="B2726906"/>
    <w:lvl w:ilvl="0" w:tplc="63C85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DC60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DF06F1"/>
    <w:multiLevelType w:val="multilevel"/>
    <w:tmpl w:val="289C70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5BD70D17"/>
    <w:multiLevelType w:val="hybridMultilevel"/>
    <w:tmpl w:val="D48236AA"/>
    <w:lvl w:ilvl="0" w:tplc="78688C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03BD0"/>
    <w:multiLevelType w:val="hybridMultilevel"/>
    <w:tmpl w:val="DA4073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04FEC"/>
    <w:multiLevelType w:val="hybridMultilevel"/>
    <w:tmpl w:val="C11861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9162E"/>
    <w:multiLevelType w:val="hybridMultilevel"/>
    <w:tmpl w:val="72545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80462"/>
    <w:multiLevelType w:val="hybridMultilevel"/>
    <w:tmpl w:val="AAC6D9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4026E"/>
    <w:multiLevelType w:val="hybridMultilevel"/>
    <w:tmpl w:val="0B644124"/>
    <w:lvl w:ilvl="0" w:tplc="3CAE31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1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14"/>
  </w:num>
  <w:num w:numId="11">
    <w:abstractNumId w:val="16"/>
  </w:num>
  <w:num w:numId="12">
    <w:abstractNumId w:val="5"/>
  </w:num>
  <w:num w:numId="13">
    <w:abstractNumId w:val="3"/>
  </w:num>
  <w:num w:numId="14">
    <w:abstractNumId w:val="18"/>
  </w:num>
  <w:num w:numId="15">
    <w:abstractNumId w:val="9"/>
  </w:num>
  <w:num w:numId="16">
    <w:abstractNumId w:val="4"/>
  </w:num>
  <w:num w:numId="17">
    <w:abstractNumId w:val="15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06"/>
    <w:rsid w:val="00071B34"/>
    <w:rsid w:val="00092BE4"/>
    <w:rsid w:val="000A49B3"/>
    <w:rsid w:val="000D5781"/>
    <w:rsid w:val="001048DA"/>
    <w:rsid w:val="00104DA4"/>
    <w:rsid w:val="001E3228"/>
    <w:rsid w:val="00202B16"/>
    <w:rsid w:val="00216FD3"/>
    <w:rsid w:val="002B7DD0"/>
    <w:rsid w:val="002C56D6"/>
    <w:rsid w:val="002D16E9"/>
    <w:rsid w:val="002D29AD"/>
    <w:rsid w:val="002F083A"/>
    <w:rsid w:val="00301D6E"/>
    <w:rsid w:val="003321A3"/>
    <w:rsid w:val="0035347A"/>
    <w:rsid w:val="0037297D"/>
    <w:rsid w:val="003E135E"/>
    <w:rsid w:val="00415059"/>
    <w:rsid w:val="004A3984"/>
    <w:rsid w:val="005001CF"/>
    <w:rsid w:val="005126E3"/>
    <w:rsid w:val="005249F4"/>
    <w:rsid w:val="00596143"/>
    <w:rsid w:val="005E4DBE"/>
    <w:rsid w:val="00663889"/>
    <w:rsid w:val="00677E3C"/>
    <w:rsid w:val="006F51D8"/>
    <w:rsid w:val="006F5DDE"/>
    <w:rsid w:val="007228B1"/>
    <w:rsid w:val="007757BA"/>
    <w:rsid w:val="00794F12"/>
    <w:rsid w:val="007B0026"/>
    <w:rsid w:val="007C35EE"/>
    <w:rsid w:val="0083415D"/>
    <w:rsid w:val="009078FC"/>
    <w:rsid w:val="00911EA4"/>
    <w:rsid w:val="009B7E46"/>
    <w:rsid w:val="009C65FA"/>
    <w:rsid w:val="009F1876"/>
    <w:rsid w:val="00A15489"/>
    <w:rsid w:val="00A64D46"/>
    <w:rsid w:val="00A7111D"/>
    <w:rsid w:val="00AA6A5A"/>
    <w:rsid w:val="00AD654B"/>
    <w:rsid w:val="00AE3319"/>
    <w:rsid w:val="00B04110"/>
    <w:rsid w:val="00BC5FAD"/>
    <w:rsid w:val="00C10918"/>
    <w:rsid w:val="00C20AAC"/>
    <w:rsid w:val="00C46A5E"/>
    <w:rsid w:val="00C51B07"/>
    <w:rsid w:val="00C53D99"/>
    <w:rsid w:val="00C63CE5"/>
    <w:rsid w:val="00CE37A6"/>
    <w:rsid w:val="00D46D06"/>
    <w:rsid w:val="00D81C3F"/>
    <w:rsid w:val="00E070B3"/>
    <w:rsid w:val="00E131F0"/>
    <w:rsid w:val="00E73702"/>
    <w:rsid w:val="00EF041D"/>
    <w:rsid w:val="00F569BE"/>
    <w:rsid w:val="00F85A5E"/>
    <w:rsid w:val="00FB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DC3A"/>
  <w15:chartTrackingRefBased/>
  <w15:docId w15:val="{5DE8D13C-6101-458B-A371-BEA83240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D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6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0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4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06"/>
    <w:rPr>
      <w:noProof/>
    </w:rPr>
  </w:style>
  <w:style w:type="table" w:styleId="TableGrid">
    <w:name w:val="Table Grid"/>
    <w:basedOn w:val="TableNormal"/>
    <w:uiPriority w:val="39"/>
    <w:rsid w:val="00A6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rsid w:val="00E73702"/>
    <w:pPr>
      <w:ind w:left="720"/>
      <w:contextualSpacing/>
    </w:pPr>
    <w:rPr>
      <w:rFonts w:ascii="Calibri" w:eastAsia="Calibri" w:hAnsi="Calibri" w:cs="Times New Roman"/>
      <w:noProof/>
    </w:rPr>
  </w:style>
  <w:style w:type="paragraph" w:styleId="ListParagraph">
    <w:name w:val="List Paragraph"/>
    <w:basedOn w:val="Normal"/>
    <w:uiPriority w:val="34"/>
    <w:qFormat/>
    <w:rsid w:val="00415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Bagaric</dc:creator>
  <cp:keywords/>
  <dc:description/>
  <cp:lastModifiedBy>Mirjana Bagarić</cp:lastModifiedBy>
  <cp:revision>24</cp:revision>
  <dcterms:created xsi:type="dcterms:W3CDTF">2018-08-14T07:34:00Z</dcterms:created>
  <dcterms:modified xsi:type="dcterms:W3CDTF">2022-09-11T15:50:00Z</dcterms:modified>
</cp:coreProperties>
</file>