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427" w:rsidRDefault="00393788" w:rsidP="00D10427">
      <w:pPr>
        <w:jc w:val="both"/>
        <w:rPr>
          <w:sz w:val="22"/>
          <w:szCs w:val="22"/>
        </w:rPr>
      </w:pPr>
      <w:r>
        <w:rPr>
          <w:sz w:val="22"/>
          <w:szCs w:val="22"/>
        </w:rPr>
        <w:t>Osnovna škola Višnjevac</w:t>
      </w:r>
    </w:p>
    <w:p w:rsidR="00D10427" w:rsidRDefault="00393788" w:rsidP="00D10427">
      <w:pPr>
        <w:jc w:val="both"/>
        <w:rPr>
          <w:sz w:val="22"/>
          <w:szCs w:val="22"/>
        </w:rPr>
      </w:pPr>
      <w:r>
        <w:rPr>
          <w:sz w:val="22"/>
          <w:szCs w:val="22"/>
        </w:rPr>
        <w:t>Višnjevac, Crni put 41</w:t>
      </w:r>
    </w:p>
    <w:p w:rsidR="00D10427" w:rsidRDefault="00C85978" w:rsidP="00D10427">
      <w:pPr>
        <w:jc w:val="both"/>
        <w:rPr>
          <w:sz w:val="22"/>
          <w:szCs w:val="22"/>
        </w:rPr>
      </w:pPr>
      <w:r>
        <w:rPr>
          <w:sz w:val="22"/>
          <w:szCs w:val="22"/>
        </w:rPr>
        <w:t>KLASA: 003-01/19-01</w:t>
      </w:r>
    </w:p>
    <w:p w:rsidR="00D10427" w:rsidRDefault="00D10427" w:rsidP="00D10427">
      <w:pPr>
        <w:jc w:val="both"/>
        <w:rPr>
          <w:sz w:val="22"/>
          <w:szCs w:val="22"/>
        </w:rPr>
      </w:pPr>
      <w:r>
        <w:rPr>
          <w:sz w:val="22"/>
          <w:szCs w:val="22"/>
        </w:rPr>
        <w:t>URBROJ:</w:t>
      </w:r>
      <w:r w:rsidR="00C85978">
        <w:rPr>
          <w:sz w:val="22"/>
          <w:szCs w:val="22"/>
        </w:rPr>
        <w:t xml:space="preserve"> 2158-24</w:t>
      </w:r>
      <w:r>
        <w:rPr>
          <w:sz w:val="22"/>
          <w:szCs w:val="22"/>
        </w:rPr>
        <w:t>-19-</w:t>
      </w:r>
      <w:r w:rsidR="00C85978">
        <w:rPr>
          <w:sz w:val="22"/>
          <w:szCs w:val="22"/>
        </w:rPr>
        <w:t>77</w:t>
      </w:r>
      <w:bookmarkStart w:id="0" w:name="_GoBack"/>
      <w:bookmarkEnd w:id="0"/>
    </w:p>
    <w:p w:rsidR="00D10427" w:rsidRDefault="00393788" w:rsidP="00D10427">
      <w:pPr>
        <w:jc w:val="both"/>
        <w:rPr>
          <w:sz w:val="22"/>
          <w:szCs w:val="22"/>
        </w:rPr>
      </w:pPr>
      <w:r>
        <w:rPr>
          <w:sz w:val="22"/>
          <w:szCs w:val="22"/>
        </w:rPr>
        <w:t>U Višnjevcu, 30</w:t>
      </w:r>
      <w:r w:rsidR="00D10427">
        <w:rPr>
          <w:sz w:val="22"/>
          <w:szCs w:val="22"/>
        </w:rPr>
        <w:t>. listopada 2019.</w:t>
      </w:r>
    </w:p>
    <w:p w:rsidR="00D10427" w:rsidRDefault="00D10427" w:rsidP="00D1042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10427" w:rsidRDefault="00D10427" w:rsidP="00D1042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 temelju članka 34. Zakona o fiskalnoj odgovornosti („Narodne novine“ broj 111/18.) i članka 7. Uredbe o sastavljanju i predaji Izjave o fiskalnoj odgovornosti („Narodne novine“ br. 95/19.) i članka 107. Statuta Osnov</w:t>
      </w:r>
      <w:r w:rsidR="00393788">
        <w:rPr>
          <w:rFonts w:ascii="Times New Roman" w:hAnsi="Times New Roman" w:cs="Times New Roman"/>
          <w:sz w:val="22"/>
          <w:szCs w:val="22"/>
        </w:rPr>
        <w:t>ne škole Višnjevac iz Višnjevca, ravnatelj</w:t>
      </w:r>
      <w:r>
        <w:rPr>
          <w:rFonts w:ascii="Times New Roman" w:hAnsi="Times New Roman" w:cs="Times New Roman"/>
          <w:sz w:val="22"/>
          <w:szCs w:val="22"/>
        </w:rPr>
        <w:t xml:space="preserve"> škole dana 29. listopada 2019. godine  donosi</w:t>
      </w:r>
    </w:p>
    <w:p w:rsidR="00D10427" w:rsidRDefault="00D10427" w:rsidP="00D10427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D10427" w:rsidRDefault="00D10427" w:rsidP="00D10427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0427">
        <w:rPr>
          <w:rFonts w:ascii="Times New Roman" w:hAnsi="Times New Roman" w:cs="Times New Roman"/>
          <w:b/>
          <w:sz w:val="32"/>
          <w:szCs w:val="32"/>
        </w:rPr>
        <w:t>PROCEDURU ZAPRIMANJA I KONTROLE RAČUNA</w:t>
      </w:r>
    </w:p>
    <w:p w:rsidR="00D10427" w:rsidRPr="00D10427" w:rsidRDefault="00D10427" w:rsidP="00D10427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0427">
        <w:rPr>
          <w:rFonts w:ascii="Times New Roman" w:hAnsi="Times New Roman" w:cs="Times New Roman"/>
          <w:b/>
          <w:sz w:val="32"/>
          <w:szCs w:val="32"/>
        </w:rPr>
        <w:t xml:space="preserve">TE PLAĆANJA </w:t>
      </w:r>
      <w:r w:rsidR="001B7D7D">
        <w:rPr>
          <w:rFonts w:ascii="Times New Roman" w:hAnsi="Times New Roman" w:cs="Times New Roman"/>
          <w:b/>
          <w:sz w:val="32"/>
          <w:szCs w:val="32"/>
        </w:rPr>
        <w:t>PO RAČUNIMA</w:t>
      </w:r>
    </w:p>
    <w:p w:rsidR="00D10427" w:rsidRDefault="00D10427" w:rsidP="00D1042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D10427" w:rsidRDefault="00D10427" w:rsidP="00D10427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3375B">
        <w:rPr>
          <w:rFonts w:ascii="Times New Roman" w:hAnsi="Times New Roman" w:cs="Times New Roman"/>
          <w:b/>
          <w:sz w:val="22"/>
          <w:szCs w:val="22"/>
        </w:rPr>
        <w:t>Zaprimanje računa</w:t>
      </w:r>
    </w:p>
    <w:p w:rsidR="00D10427" w:rsidRPr="00C3375B" w:rsidRDefault="00D10427" w:rsidP="00D10427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10427" w:rsidRDefault="00D10427" w:rsidP="00D1042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Članak 1</w:t>
      </w:r>
      <w:r w:rsidRPr="00451E32">
        <w:rPr>
          <w:rFonts w:ascii="Times New Roman" w:hAnsi="Times New Roman" w:cs="Times New Roman"/>
          <w:sz w:val="22"/>
          <w:szCs w:val="22"/>
        </w:rPr>
        <w:t>.</w:t>
      </w:r>
    </w:p>
    <w:p w:rsidR="00D10427" w:rsidRDefault="00D10427" w:rsidP="00D1042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(1) Račune dobavljača zaprima tajnica</w:t>
      </w:r>
    </w:p>
    <w:p w:rsidR="00D10427" w:rsidRDefault="00D10427" w:rsidP="00D1042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(2) Na svaki račun stavlja se prijemni štambilj i upisuje datum primitka računa. Tajnica dostavlja zaprimljene račune isti dan u računovodstvo škole.</w:t>
      </w:r>
    </w:p>
    <w:p w:rsidR="00D10427" w:rsidRDefault="00D10427" w:rsidP="00D1042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10427" w:rsidRPr="00C3375B" w:rsidRDefault="00D10427" w:rsidP="00D10427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3375B">
        <w:rPr>
          <w:rFonts w:ascii="Times New Roman" w:hAnsi="Times New Roman" w:cs="Times New Roman"/>
          <w:b/>
          <w:sz w:val="22"/>
          <w:szCs w:val="22"/>
        </w:rPr>
        <w:t>Kontrola računa</w:t>
      </w:r>
    </w:p>
    <w:p w:rsidR="00D10427" w:rsidRDefault="00D10427" w:rsidP="00D1042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D10427" w:rsidRDefault="00D10427" w:rsidP="00D1042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Članak 2</w:t>
      </w:r>
      <w:r w:rsidRPr="00451E32">
        <w:rPr>
          <w:rFonts w:ascii="Times New Roman" w:hAnsi="Times New Roman" w:cs="Times New Roman"/>
          <w:sz w:val="22"/>
          <w:szCs w:val="22"/>
        </w:rPr>
        <w:t>.</w:t>
      </w:r>
    </w:p>
    <w:p w:rsidR="00D10427" w:rsidRDefault="00D10427" w:rsidP="00D1042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(1) Zaprimljene račune po dostavljanju kontrolira računovođa škole ne temelju slijedećih definiranih pitanja:</w:t>
      </w:r>
    </w:p>
    <w:p w:rsidR="00D10427" w:rsidRDefault="00D10427" w:rsidP="00D1042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da li su na zaprimljenom računu navedeni svi zakonski elementi računa</w:t>
      </w:r>
    </w:p>
    <w:p w:rsidR="00D10427" w:rsidRDefault="00D10427" w:rsidP="00D1042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da li su matematički ispravni iznosi koji su zaračunati i naznačeni na računu</w:t>
      </w:r>
    </w:p>
    <w:p w:rsidR="00D10427" w:rsidRDefault="00D10427" w:rsidP="00D1042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da li račun sadrži broj narudžbenice/ugovora na temelju kojeg su roba/usluge/radovi isporučeni</w:t>
      </w:r>
    </w:p>
    <w:p w:rsidR="00D10427" w:rsidRDefault="00D10427" w:rsidP="00D1042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da li su primke, otpremnica potpisane od radnika zaduženih za zaprimanje roba/usluga/radova i dobavljača</w:t>
      </w:r>
    </w:p>
    <w:p w:rsidR="00D10427" w:rsidRDefault="00D10427" w:rsidP="00D1042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da li je na primki, otpremnici uz račun navedeno ime i prezime radnika koji je potvrdio potpisom preuzimanje roba/usluga/radova </w:t>
      </w:r>
    </w:p>
    <w:p w:rsidR="00D10427" w:rsidRDefault="00D10427" w:rsidP="00D1042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da li je iz primke, otpremnice prilikom preuzimanja robe vidljivo za preuzetu robu količina, stanje i kvaliteta robe</w:t>
      </w:r>
    </w:p>
    <w:p w:rsidR="00D10427" w:rsidRDefault="00D10427" w:rsidP="00D1042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da li račun sadrži detalju specifikaciju roba/usluga/radova koje odgovaraju opisu i specifikaciji definiranih narudžbenicom, odnosno ugovorom</w:t>
      </w:r>
    </w:p>
    <w:p w:rsidR="00D10427" w:rsidRDefault="00D10427" w:rsidP="00D1042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da li je narudžbenica valjano ispunjena</w:t>
      </w:r>
    </w:p>
    <w:p w:rsidR="00D10427" w:rsidRDefault="00D10427" w:rsidP="00D1042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(2) Računovođa nakon provjere svakog računa svojim potpisom putem štambilja potvrđuje da je obavio kontrolu računa sukladno navedenim pitanjima u stavku 1 ove Odluke.</w:t>
      </w:r>
    </w:p>
    <w:p w:rsidR="00D10427" w:rsidRDefault="00D10427" w:rsidP="00D1042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Računovođa može obaviti kontrolu svakog računa i u pisanom obliku popunjavanjem kontrolne liste koja sadrži pitanja iz stavka 1. ove Odluke. U tom slučaju kontrolnu listu prilaže uz pregledani račun.</w:t>
      </w:r>
    </w:p>
    <w:p w:rsidR="00D10427" w:rsidRDefault="00D10427" w:rsidP="00D1042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(3) Ako računovođa kontrolom utvrdi da zaprimljeni račun sadrži nepravilnosti odmah će vratiti račun dobavljaču uz navođenje razloga nepravilnosti i zatražiti potrebne izmjene i dodatnu dokumentaciju te dostavu novog računa.</w:t>
      </w:r>
    </w:p>
    <w:p w:rsidR="00D10427" w:rsidRDefault="00D10427" w:rsidP="00D1042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10427" w:rsidRPr="004D41A2" w:rsidRDefault="00D10427" w:rsidP="00D10427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D41A2">
        <w:rPr>
          <w:rFonts w:ascii="Times New Roman" w:hAnsi="Times New Roman" w:cs="Times New Roman"/>
          <w:b/>
          <w:sz w:val="22"/>
          <w:szCs w:val="22"/>
        </w:rPr>
        <w:t>Plaćanje računa</w:t>
      </w:r>
    </w:p>
    <w:p w:rsidR="00D10427" w:rsidRDefault="00D10427" w:rsidP="00D10427">
      <w:pPr>
        <w:jc w:val="both"/>
        <w:rPr>
          <w:sz w:val="22"/>
          <w:szCs w:val="22"/>
        </w:rPr>
      </w:pPr>
    </w:p>
    <w:p w:rsidR="00D10427" w:rsidRDefault="00D10427" w:rsidP="00D1042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Članak 3</w:t>
      </w:r>
      <w:r w:rsidRPr="00451E32">
        <w:rPr>
          <w:rFonts w:ascii="Times New Roman" w:hAnsi="Times New Roman" w:cs="Times New Roman"/>
          <w:sz w:val="22"/>
          <w:szCs w:val="22"/>
        </w:rPr>
        <w:t>.</w:t>
      </w:r>
    </w:p>
    <w:p w:rsidR="00D10427" w:rsidRDefault="00D10427" w:rsidP="00D1042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(1) Nakon obavljene kontrole računovođa dostavlja potpisani račun ili račun s popunjenom kontrolnom listom ravnatelju na uvid koji svojim potpisom putem štambilja potvrđuje daje račun odobren za evidentiranje i unos u knjigovodstveni sustav i da za njega daje nalog za plaćanje u skladu s datumom dospijeća, odnosno da odobrava isplatu na teret materijalnih troškova škole.</w:t>
      </w:r>
    </w:p>
    <w:p w:rsidR="00D10427" w:rsidRDefault="00D10427" w:rsidP="00D1042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(2) Računovođa poslije provjere zaprimljeni i podoban račun upisuje u knjigu ulaznih računa, dodjeljuje mu broj te obavlja ostale aktivnosti sukladno propisima koji reguliraju proračunsko računovodstvo.</w:t>
      </w:r>
    </w:p>
    <w:p w:rsidR="00D10427" w:rsidRDefault="00D10427" w:rsidP="00D10427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10427" w:rsidRDefault="00D10427" w:rsidP="00D10427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127F9">
        <w:rPr>
          <w:rFonts w:ascii="Times New Roman" w:hAnsi="Times New Roman" w:cs="Times New Roman"/>
          <w:b/>
          <w:sz w:val="22"/>
          <w:szCs w:val="22"/>
        </w:rPr>
        <w:t>Kontrola analitičke evidencije i glavne knjige</w:t>
      </w:r>
    </w:p>
    <w:p w:rsidR="00D10427" w:rsidRDefault="00D10427" w:rsidP="00D10427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D10427" w:rsidRDefault="00D10427" w:rsidP="00D1042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Članak 4</w:t>
      </w:r>
      <w:r w:rsidRPr="00451E32">
        <w:rPr>
          <w:rFonts w:ascii="Times New Roman" w:hAnsi="Times New Roman" w:cs="Times New Roman"/>
          <w:sz w:val="22"/>
          <w:szCs w:val="22"/>
        </w:rPr>
        <w:t>.</w:t>
      </w:r>
    </w:p>
    <w:p w:rsidR="00D10427" w:rsidRDefault="00D10427" w:rsidP="00D1042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(1) Računovođa obavlja kontrolu usklađivanja analitičke evidencije i glavne knjige jednom mjesečno te potvrđuje usklađenost analitičkih evidencija i glavne knjige u obliku zapisnika ili svojim potpisom potvrđuje da je obavio kontrolu s navođenjem datuma na djelu bilance sa stanjem na određeni dan i rekapitulaciju analitičke evidencije na isti dan.</w:t>
      </w:r>
    </w:p>
    <w:p w:rsidR="00D10427" w:rsidRDefault="00D10427" w:rsidP="00D1042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10427" w:rsidRDefault="00D10427" w:rsidP="00D1042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Članak 5</w:t>
      </w:r>
      <w:r w:rsidRPr="00451E32">
        <w:rPr>
          <w:rFonts w:ascii="Times New Roman" w:hAnsi="Times New Roman" w:cs="Times New Roman"/>
          <w:sz w:val="22"/>
          <w:szCs w:val="22"/>
        </w:rPr>
        <w:t>.</w:t>
      </w:r>
    </w:p>
    <w:p w:rsidR="00D10427" w:rsidRPr="007F67F2" w:rsidRDefault="00D10427" w:rsidP="00D10427">
      <w:pPr>
        <w:rPr>
          <w:rFonts w:eastAsia="Calibri"/>
          <w:sz w:val="22"/>
          <w:szCs w:val="22"/>
          <w:lang w:eastAsia="en-US"/>
        </w:rPr>
      </w:pPr>
      <w:r w:rsidRPr="007F67F2">
        <w:rPr>
          <w:rFonts w:eastAsia="Calibri"/>
          <w:sz w:val="22"/>
          <w:szCs w:val="22"/>
          <w:lang w:eastAsia="en-US"/>
        </w:rPr>
        <w:t>Ova Procedura objavit će se na oglasnoj ploči i web stranici Škole, a stupa na snagu danom donošenja.</w:t>
      </w:r>
    </w:p>
    <w:p w:rsidR="00D10427" w:rsidRDefault="00D10427" w:rsidP="00D1042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10427" w:rsidRDefault="00393788" w:rsidP="00D10427">
      <w:pPr>
        <w:ind w:left="7080"/>
        <w:jc w:val="both"/>
        <w:rPr>
          <w:sz w:val="22"/>
          <w:szCs w:val="22"/>
        </w:rPr>
      </w:pPr>
      <w:r>
        <w:rPr>
          <w:sz w:val="22"/>
          <w:szCs w:val="22"/>
        </w:rPr>
        <w:t>Ravnatelj</w:t>
      </w:r>
      <w:r w:rsidR="00D10427">
        <w:rPr>
          <w:sz w:val="22"/>
          <w:szCs w:val="22"/>
        </w:rPr>
        <w:t>:</w:t>
      </w:r>
    </w:p>
    <w:p w:rsidR="00D10427" w:rsidRDefault="00D10427" w:rsidP="00D10427">
      <w:pPr>
        <w:ind w:left="7080"/>
        <w:jc w:val="both"/>
        <w:rPr>
          <w:sz w:val="22"/>
          <w:szCs w:val="22"/>
        </w:rPr>
      </w:pPr>
    </w:p>
    <w:p w:rsidR="00D10427" w:rsidRDefault="00D10427" w:rsidP="00D10427">
      <w:pPr>
        <w:ind w:left="7080"/>
        <w:jc w:val="both"/>
        <w:rPr>
          <w:sz w:val="22"/>
          <w:szCs w:val="22"/>
        </w:rPr>
      </w:pPr>
      <w:r>
        <w:rPr>
          <w:sz w:val="22"/>
          <w:szCs w:val="22"/>
        </w:rPr>
        <w:t>______________</w:t>
      </w:r>
    </w:p>
    <w:p w:rsidR="00D10427" w:rsidRDefault="00393788" w:rsidP="00D10427">
      <w:pPr>
        <w:ind w:left="7080"/>
        <w:jc w:val="both"/>
        <w:rPr>
          <w:sz w:val="22"/>
          <w:szCs w:val="22"/>
        </w:rPr>
      </w:pPr>
      <w:r>
        <w:rPr>
          <w:sz w:val="22"/>
          <w:szCs w:val="22"/>
        </w:rPr>
        <w:t>Dane Končar, prof.</w:t>
      </w:r>
    </w:p>
    <w:p w:rsidR="00D10427" w:rsidRDefault="00D10427" w:rsidP="00D10427">
      <w:pPr>
        <w:jc w:val="both"/>
        <w:rPr>
          <w:sz w:val="22"/>
          <w:szCs w:val="22"/>
        </w:rPr>
      </w:pPr>
    </w:p>
    <w:p w:rsidR="00D10427" w:rsidRDefault="00D10427" w:rsidP="00D10427">
      <w:pPr>
        <w:jc w:val="both"/>
        <w:rPr>
          <w:sz w:val="22"/>
          <w:szCs w:val="22"/>
        </w:rPr>
      </w:pPr>
    </w:p>
    <w:p w:rsidR="00312F98" w:rsidRDefault="00312F98"/>
    <w:sectPr w:rsidR="00312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427"/>
    <w:rsid w:val="001B7D7D"/>
    <w:rsid w:val="00312F98"/>
    <w:rsid w:val="00393788"/>
    <w:rsid w:val="006B2B9B"/>
    <w:rsid w:val="009C3AC8"/>
    <w:rsid w:val="00C85978"/>
    <w:rsid w:val="00D1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89A80E-DF19-470A-BB96-0BE621966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1042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O.Š. Vladimira Becića Osijek</Company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ANA</cp:lastModifiedBy>
  <cp:revision>6</cp:revision>
  <dcterms:created xsi:type="dcterms:W3CDTF">2019-10-30T09:22:00Z</dcterms:created>
  <dcterms:modified xsi:type="dcterms:W3CDTF">2019-10-30T10:49:00Z</dcterms:modified>
</cp:coreProperties>
</file>