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5898D77C" w:rsidR="00004183" w:rsidRPr="00B0250D" w:rsidRDefault="00004183">
      <w:pPr>
        <w:rPr>
          <w:rFonts w:ascii="Tahoma" w:hAnsi="Tahoma" w:cs="Tahoma"/>
          <w:sz w:val="24"/>
          <w:szCs w:val="24"/>
          <w:lang w:val="hr-HR"/>
        </w:rPr>
      </w:pPr>
      <w:r w:rsidRPr="00B0250D">
        <w:rPr>
          <w:rFonts w:ascii="Tahoma" w:hAnsi="Tahoma" w:cs="Tahoma"/>
          <w:sz w:val="24"/>
          <w:szCs w:val="24"/>
          <w:lang w:val="hr-HR"/>
        </w:rPr>
        <w:t>Izvor</w:t>
      </w:r>
      <w:r w:rsidR="00967272" w:rsidRPr="00B0250D">
        <w:rPr>
          <w:rFonts w:ascii="Tahoma" w:hAnsi="Tahoma" w:cs="Tahoma"/>
          <w:sz w:val="24"/>
          <w:szCs w:val="24"/>
          <w:lang w:val="hr-HR"/>
        </w:rPr>
        <w:t xml:space="preserve"> materijala</w:t>
      </w:r>
      <w:r w:rsidRPr="00B0250D">
        <w:rPr>
          <w:rFonts w:ascii="Tahoma" w:hAnsi="Tahoma" w:cs="Tahoma"/>
          <w:sz w:val="24"/>
          <w:szCs w:val="24"/>
          <w:lang w:val="hr-HR"/>
        </w:rPr>
        <w:t>:</w:t>
      </w:r>
    </w:p>
    <w:p w14:paraId="34A74FF0" w14:textId="3D0A6F0C" w:rsidR="00004183" w:rsidRPr="00B0250D" w:rsidRDefault="00004183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B0250D">
        <w:rPr>
          <w:rFonts w:ascii="Tahoma" w:hAnsi="Tahoma" w:cs="Tahoma"/>
          <w:sz w:val="24"/>
          <w:szCs w:val="24"/>
          <w:lang w:val="hr-HR"/>
        </w:rPr>
        <w:t>strukturirani tečaj i osposobljavanje</w:t>
      </w:r>
      <w:r w:rsidRPr="00B0250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pod </w:t>
      </w:r>
      <w:proofErr w:type="spellStart"/>
      <w:r w:rsidRPr="00B0250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nazivom</w:t>
      </w:r>
      <w:proofErr w:type="spellEnd"/>
      <w:r w:rsidRPr="00B0250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"</w:t>
      </w:r>
      <w:r w:rsidR="00A61213" w:rsidRPr="00A61213">
        <w:rPr>
          <w:rFonts w:ascii="Arial" w:hAnsi="Arial" w:cs="Arial"/>
          <w:sz w:val="24"/>
          <w:szCs w:val="24"/>
        </w:rPr>
        <w:t xml:space="preserve"> </w:t>
      </w:r>
      <w:r w:rsidR="00A61213" w:rsidRPr="00C53021">
        <w:rPr>
          <w:rFonts w:ascii="Arial" w:hAnsi="Arial" w:cs="Arial"/>
          <w:sz w:val="24"/>
          <w:szCs w:val="24"/>
        </w:rPr>
        <w:t>Happy Schools: Positive Education for Well-Being and Life-Skills Development</w:t>
      </w:r>
      <w:r w:rsidR="00A61213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" u </w:t>
      </w:r>
      <w:proofErr w:type="spellStart"/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organizaciji</w:t>
      </w:r>
      <w:proofErr w:type="spellEnd"/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Europass</w:t>
      </w:r>
      <w:proofErr w:type="spellEnd"/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Teacher Academy</w:t>
      </w:r>
    </w:p>
    <w:p w14:paraId="281A4D54" w14:textId="121209A5" w:rsidR="001C04B5" w:rsidRDefault="001C04B5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Autor</w:t>
      </w:r>
      <w:r w:rsidR="00B0250D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="00A6121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Nikolina</w:t>
      </w:r>
      <w:proofErr w:type="spellEnd"/>
      <w:r w:rsidR="00A61213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1213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Jakić</w:t>
      </w:r>
      <w:proofErr w:type="spellEnd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nastavnica</w:t>
      </w:r>
      <w:proofErr w:type="spellEnd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Osnovne</w:t>
      </w:r>
      <w:proofErr w:type="spellEnd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škole</w:t>
      </w:r>
      <w:proofErr w:type="spellEnd"/>
      <w:r w:rsidR="002E2C52" w:rsidRPr="00B0250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Višnjevac, Višnjevac</w:t>
      </w:r>
    </w:p>
    <w:p w14:paraId="776B1AE6" w14:textId="77777777" w:rsidR="0012521E" w:rsidRPr="0012521E" w:rsidRDefault="0012521E" w:rsidP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Iako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potraga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srećom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ispunjenjem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jedna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od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osnovnih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ljudskih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izazova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samo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koncept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sreće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jako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teško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definirati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</w:p>
    <w:p w14:paraId="62F3CEB5" w14:textId="77777777" w:rsidR="0012521E" w:rsidRPr="0012521E" w:rsidRDefault="0012521E" w:rsidP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Živjeti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dobrim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životom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uspješnost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svrha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radost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riječi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koje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padaju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pamet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uz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sreću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Je li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moguće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doživjeti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nešto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od toga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usred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kaotičnog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svijeta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negativnih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okolnosti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?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Možemo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li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naučiti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ili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pronaći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vještine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koje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vode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ka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sreći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?</w:t>
      </w:r>
    </w:p>
    <w:p w14:paraId="3E4DD7FC" w14:textId="77777777" w:rsidR="0012521E" w:rsidRPr="0012521E" w:rsidRDefault="0012521E" w:rsidP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Prema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modelu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PERMA (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Pozitivne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emocije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Angažman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Doprinos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Odnosi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Veze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Značenje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Smisao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Uspjeh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/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Postignuća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) koji je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razvio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dr.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Martin Seligman, pet je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čimbenika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poboljšanje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svačije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otpornosti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individualnog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kolektivnog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profesionalnog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uspjeha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a time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mentalnog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emocionalnog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zdravlja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kako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bi se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spriječile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bolesti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dugotrajne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frustrirajuće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situacije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. </w:t>
      </w:r>
    </w:p>
    <w:p w14:paraId="5908A90D" w14:textId="4C6616F9" w:rsidR="00A61213" w:rsidRDefault="0012521E" w:rsidP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U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sljedećem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tekstu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možete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pronaći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prijedlog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aktivnosti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razred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ili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nivou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škole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kojima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možete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ostvariti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tih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pet </w:t>
      </w:r>
      <w:proofErr w:type="spellStart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elemenata</w:t>
      </w:r>
      <w:proofErr w:type="spellEnd"/>
      <w:r w:rsidRPr="0012521E">
        <w:rPr>
          <w:rFonts w:ascii="Tahoma" w:hAnsi="Tahoma" w:cs="Tahoma"/>
          <w:color w:val="222222"/>
          <w:sz w:val="24"/>
          <w:szCs w:val="24"/>
          <w:shd w:val="clear" w:color="auto" w:fill="FFFFFF"/>
        </w:rPr>
        <w:t>.</w:t>
      </w:r>
    </w:p>
    <w:p w14:paraId="038C2048" w14:textId="31BF2B1F" w:rsidR="0012521E" w:rsidRDefault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br w:type="page"/>
      </w:r>
    </w:p>
    <w:p w14:paraId="0A112C40" w14:textId="77777777" w:rsidR="00934CB8" w:rsidRDefault="00934CB8" w:rsidP="00934CB8">
      <w:pPr>
        <w:pStyle w:val="Naslov"/>
        <w:rPr>
          <w:u w:val="none"/>
        </w:rPr>
      </w:pPr>
      <w:r>
        <w:rPr>
          <w:spacing w:val="-2"/>
        </w:rPr>
        <w:lastRenderedPageBreak/>
        <w:t>PERMA</w:t>
      </w:r>
      <w:r>
        <w:rPr>
          <w:spacing w:val="-18"/>
        </w:rPr>
        <w:t xml:space="preserve"> </w:t>
      </w:r>
      <w:r>
        <w:rPr>
          <w:spacing w:val="-4"/>
        </w:rPr>
        <w:t>MODEL</w:t>
      </w:r>
    </w:p>
    <w:p w14:paraId="4FDB576F" w14:textId="77777777" w:rsidR="00934CB8" w:rsidRDefault="00934CB8" w:rsidP="00934CB8">
      <w:pPr>
        <w:pStyle w:val="Tijeloteksta"/>
        <w:spacing w:before="0"/>
        <w:ind w:left="0" w:firstLine="0"/>
        <w:rPr>
          <w:b/>
          <w:sz w:val="32"/>
        </w:rPr>
      </w:pPr>
    </w:p>
    <w:p w14:paraId="6252A487" w14:textId="5501AAE3" w:rsidR="00934CB8" w:rsidRPr="00E969D1" w:rsidRDefault="00B12B06" w:rsidP="00E969D1">
      <w:pPr>
        <w:pStyle w:val="Naslov1"/>
        <w:tabs>
          <w:tab w:val="left" w:pos="346"/>
        </w:tabs>
        <w:spacing w:before="0" w:line="360" w:lineRule="auto"/>
        <w:ind w:left="107" w:firstLine="0"/>
        <w:rPr>
          <w:rFonts w:ascii="Tahoma" w:hAnsi="Tahoma" w:cs="Tahoma"/>
          <w:sz w:val="24"/>
          <w:szCs w:val="24"/>
          <w:u w:val="none"/>
        </w:rPr>
      </w:pPr>
      <w:r w:rsidRPr="00E969D1">
        <w:rPr>
          <w:rFonts w:ascii="Tahoma" w:hAnsi="Tahoma" w:cs="Tahoma"/>
          <w:b w:val="0"/>
          <w:bCs w:val="0"/>
          <w:sz w:val="24"/>
          <w:szCs w:val="24"/>
        </w:rPr>
        <w:t>1.</w:t>
      </w:r>
      <w:r w:rsidRPr="00E969D1">
        <w:rPr>
          <w:rFonts w:ascii="Tahoma" w:hAnsi="Tahoma" w:cs="Tahoma"/>
          <w:sz w:val="24"/>
          <w:szCs w:val="24"/>
        </w:rPr>
        <w:t xml:space="preserve"> </w:t>
      </w:r>
      <w:r w:rsidR="00934CB8" w:rsidRPr="00E969D1">
        <w:rPr>
          <w:rFonts w:ascii="Tahoma" w:hAnsi="Tahoma" w:cs="Tahoma"/>
          <w:sz w:val="24"/>
          <w:szCs w:val="24"/>
        </w:rPr>
        <w:t>POSITIVE</w:t>
      </w:r>
      <w:r w:rsidR="00934CB8" w:rsidRPr="00E969D1">
        <w:rPr>
          <w:rFonts w:ascii="Tahoma" w:hAnsi="Tahoma" w:cs="Tahoma"/>
          <w:spacing w:val="-9"/>
          <w:sz w:val="24"/>
          <w:szCs w:val="24"/>
        </w:rPr>
        <w:t xml:space="preserve"> </w:t>
      </w:r>
      <w:r w:rsidR="00934CB8" w:rsidRPr="00E969D1">
        <w:rPr>
          <w:rFonts w:ascii="Tahoma" w:hAnsi="Tahoma" w:cs="Tahoma"/>
          <w:sz w:val="24"/>
          <w:szCs w:val="24"/>
        </w:rPr>
        <w:t>EMOTIONS</w:t>
      </w:r>
      <w:r w:rsidR="00934CB8" w:rsidRPr="00E969D1">
        <w:rPr>
          <w:rFonts w:ascii="Tahoma" w:hAnsi="Tahoma" w:cs="Tahoma"/>
          <w:spacing w:val="-8"/>
          <w:sz w:val="24"/>
          <w:szCs w:val="24"/>
        </w:rPr>
        <w:t xml:space="preserve"> </w:t>
      </w:r>
      <w:r w:rsidR="00934CB8" w:rsidRPr="00E969D1">
        <w:rPr>
          <w:rFonts w:ascii="Tahoma" w:hAnsi="Tahoma" w:cs="Tahoma"/>
          <w:sz w:val="24"/>
          <w:szCs w:val="24"/>
        </w:rPr>
        <w:t>-</w:t>
      </w:r>
      <w:r w:rsidR="00934CB8" w:rsidRPr="00E969D1">
        <w:rPr>
          <w:rFonts w:ascii="Tahoma" w:hAnsi="Tahoma" w:cs="Tahoma"/>
          <w:spacing w:val="-9"/>
          <w:sz w:val="24"/>
          <w:szCs w:val="24"/>
        </w:rPr>
        <w:t xml:space="preserve"> </w:t>
      </w:r>
      <w:r w:rsidR="00934CB8" w:rsidRPr="00E969D1">
        <w:rPr>
          <w:rFonts w:ascii="Tahoma" w:hAnsi="Tahoma" w:cs="Tahoma"/>
          <w:sz w:val="24"/>
          <w:szCs w:val="24"/>
        </w:rPr>
        <w:t>Pozitivne</w:t>
      </w:r>
      <w:r w:rsidR="00934CB8" w:rsidRPr="00E969D1">
        <w:rPr>
          <w:rFonts w:ascii="Tahoma" w:hAnsi="Tahoma" w:cs="Tahoma"/>
          <w:spacing w:val="-10"/>
          <w:sz w:val="24"/>
          <w:szCs w:val="24"/>
        </w:rPr>
        <w:t xml:space="preserve"> </w:t>
      </w:r>
      <w:r w:rsidR="00934CB8" w:rsidRPr="00E969D1">
        <w:rPr>
          <w:rFonts w:ascii="Tahoma" w:hAnsi="Tahoma" w:cs="Tahoma"/>
          <w:spacing w:val="-2"/>
          <w:sz w:val="24"/>
          <w:szCs w:val="24"/>
        </w:rPr>
        <w:t>emocije</w:t>
      </w:r>
    </w:p>
    <w:p w14:paraId="177ECA74" w14:textId="77777777" w:rsidR="00934CB8" w:rsidRPr="00E969D1" w:rsidRDefault="00934CB8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i/>
          <w:sz w:val="24"/>
          <w:szCs w:val="24"/>
        </w:rPr>
        <w:t>u</w:t>
      </w:r>
      <w:r w:rsidRPr="00E969D1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razredu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76297DD5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Dnevnik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zahvalnosti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svakodnevno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pišu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stvarima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zahvalni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0CD4F56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Krugovi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komplimenata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male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grupe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vježbaju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davanje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primanje</w:t>
      </w:r>
      <w:proofErr w:type="spellEnd"/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komplimenata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F6972EE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Priče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dobar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duh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dijeljenje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pričama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temama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B6AE264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Ploče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pozitivnih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misli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napravite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ploču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mogu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staviti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misli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E7BC634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Joga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smijeha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jogu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smijeha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biste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potaknuli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pozitivnost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D6FBBB8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Izazov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ljubaznosti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potaknite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ljubazna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djela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unutar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razreda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2813B03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Razmjena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bilješki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jedni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drugima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pišu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bilješke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2C1D2A3" w14:textId="77777777" w:rsidR="00934CB8" w:rsidRPr="00E969D1" w:rsidRDefault="00934CB8" w:rsidP="00E969D1">
      <w:pPr>
        <w:pStyle w:val="Odlomakpopisa"/>
        <w:widowControl w:val="0"/>
        <w:numPr>
          <w:ilvl w:val="1"/>
          <w:numId w:val="2"/>
        </w:numPr>
        <w:tabs>
          <w:tab w:val="left" w:pos="342"/>
        </w:tabs>
        <w:autoSpaceDE w:val="0"/>
        <w:autoSpaceDN w:val="0"/>
        <w:spacing w:after="0" w:line="360" w:lineRule="auto"/>
        <w:ind w:left="284" w:hanging="235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Vježbe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vizualizacije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vježbajte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vođene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vizualizacije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usredotočene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sretna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sjećanja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buduće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težnje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C28C6B0" w14:textId="435B39FC" w:rsidR="00934CB8" w:rsidRPr="00E969D1" w:rsidRDefault="00934CB8" w:rsidP="00E969D1">
      <w:pPr>
        <w:spacing w:after="0" w:line="360" w:lineRule="auto"/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2F72F673" w14:textId="77777777" w:rsidR="00B12B06" w:rsidRPr="00E969D1" w:rsidRDefault="00B12B06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razini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6865612F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407"/>
        </w:tabs>
        <w:autoSpaceDE w:val="0"/>
        <w:autoSpaceDN w:val="0"/>
        <w:spacing w:after="0" w:line="360" w:lineRule="auto"/>
        <w:ind w:left="284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Pozitivne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kampanje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kampanje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promoviraju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poruke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školi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44E25E3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2"/>
        </w:tabs>
        <w:autoSpaceDE w:val="0"/>
        <w:autoSpaceDN w:val="0"/>
        <w:spacing w:after="0" w:line="360" w:lineRule="auto"/>
        <w:ind w:left="284" w:hanging="235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Tjedni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dobrobiti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tematski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tjedan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usmjeren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aspekte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poput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ljubaznosti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zahvalnosti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51038D4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Izazovi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sreće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izazovi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promiču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akcije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A60DBCF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Murali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porukama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napravite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murale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pozitivnim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porukama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0DD4FEA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Dan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pohvala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z w:val="24"/>
          <w:szCs w:val="24"/>
        </w:rPr>
        <w:t>cijeloj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dan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posvećen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davanju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komplimenata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cijeloj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školi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54FBB4C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Stablo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zahvalnosti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veliki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zaslon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kolemu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osoblje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prilažu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poruke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zahvalnosti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ED10CAD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Jutra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svjesnost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započnite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dan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vježbama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za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svjesnost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4E04049" w14:textId="77777777" w:rsidR="00B12B06" w:rsidRPr="00E969D1" w:rsidRDefault="00B12B06" w:rsidP="00E969D1">
      <w:pPr>
        <w:pStyle w:val="Odlomakpopisa"/>
        <w:widowControl w:val="0"/>
        <w:numPr>
          <w:ilvl w:val="0"/>
          <w:numId w:val="3"/>
        </w:numPr>
        <w:tabs>
          <w:tab w:val="left" w:pos="347"/>
        </w:tabs>
        <w:autoSpaceDE w:val="0"/>
        <w:autoSpaceDN w:val="0"/>
        <w:spacing w:after="0" w:line="360" w:lineRule="auto"/>
        <w:ind w:left="284" w:hanging="240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Radionice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sreće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radionice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njegovanju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sreće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otpornosti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DCC4FB1" w14:textId="4219F64B" w:rsidR="00934CB8" w:rsidRDefault="00934CB8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90A6F8A" w14:textId="610EA548" w:rsidR="0012521E" w:rsidRDefault="0012521E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br w:type="page"/>
      </w:r>
    </w:p>
    <w:p w14:paraId="09E7A735" w14:textId="77777777" w:rsidR="00934CB8" w:rsidRDefault="00934CB8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</w:p>
    <w:p w14:paraId="7342CE5F" w14:textId="11FF503D" w:rsidR="00B12B06" w:rsidRPr="00E969D1" w:rsidRDefault="00B12B06" w:rsidP="00E969D1">
      <w:pPr>
        <w:pStyle w:val="Naslov1"/>
        <w:tabs>
          <w:tab w:val="left" w:pos="346"/>
        </w:tabs>
        <w:spacing w:before="0" w:line="360" w:lineRule="auto"/>
        <w:ind w:left="107" w:firstLine="0"/>
        <w:rPr>
          <w:rFonts w:ascii="Tahoma" w:hAnsi="Tahoma" w:cs="Tahoma"/>
          <w:sz w:val="24"/>
          <w:szCs w:val="24"/>
          <w:u w:val="none"/>
        </w:rPr>
      </w:pPr>
      <w:r w:rsidRPr="00E969D1">
        <w:rPr>
          <w:rFonts w:ascii="Tahoma" w:hAnsi="Tahoma" w:cs="Tahoma"/>
          <w:b w:val="0"/>
          <w:bCs w:val="0"/>
          <w:sz w:val="24"/>
          <w:szCs w:val="24"/>
        </w:rPr>
        <w:t>2.</w:t>
      </w:r>
      <w:r w:rsidRPr="00E969D1">
        <w:rPr>
          <w:rFonts w:ascii="Tahoma" w:hAnsi="Tahoma" w:cs="Tahoma"/>
          <w:sz w:val="24"/>
          <w:szCs w:val="24"/>
        </w:rPr>
        <w:t xml:space="preserve"> ENGAGEMENT</w:t>
      </w:r>
      <w:r w:rsidRPr="00E969D1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-</w:t>
      </w:r>
      <w:r w:rsidRPr="00E969D1">
        <w:rPr>
          <w:rFonts w:ascii="Tahoma" w:hAnsi="Tahoma" w:cs="Tahoma"/>
          <w:spacing w:val="-8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Doprinos</w:t>
      </w:r>
    </w:p>
    <w:p w14:paraId="64F4066D" w14:textId="77777777" w:rsidR="00B12B06" w:rsidRPr="00E969D1" w:rsidRDefault="00B12B06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i/>
          <w:sz w:val="24"/>
          <w:szCs w:val="24"/>
        </w:rPr>
        <w:t>u</w:t>
      </w:r>
      <w:r w:rsidRPr="00E969D1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razredu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00A75D71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vlastitog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interesa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vrijeme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rad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vlastitim</w:t>
      </w:r>
      <w:proofErr w:type="spellEnd"/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projektima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FB8635C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Upute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kreativno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pisanje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kreativnost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kroz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pisanje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FC899D0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Sjednice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rješavanja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problema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rješavanje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problema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stvarnog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svijeta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povezanih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kurikulumom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DC19A4A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Interaktivne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lekcije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lekcije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uključuju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tehnologiju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praktične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748E33F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Igranje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uloga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prikažite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povijesne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događaje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E969D1">
        <w:rPr>
          <w:rFonts w:ascii="Tahoma" w:hAnsi="Tahoma" w:cs="Tahoma"/>
          <w:sz w:val="24"/>
          <w:szCs w:val="24"/>
        </w:rPr>
        <w:t>znanstvena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otkrića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književne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scene.</w:t>
      </w:r>
    </w:p>
    <w:p w14:paraId="7242C3F9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Razgovor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E969D1">
        <w:rPr>
          <w:rFonts w:ascii="Tahoma" w:hAnsi="Tahoma" w:cs="Tahoma"/>
          <w:sz w:val="24"/>
          <w:szCs w:val="24"/>
        </w:rPr>
        <w:t>etičkim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dilemama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aktualnim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događanjima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06650A5E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Umjetnički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zanatski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dopuštaju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kreativnost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osobno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izražavanje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D4B62A1" w14:textId="77777777" w:rsidR="00B12B06" w:rsidRPr="00E969D1" w:rsidRDefault="00B12B06" w:rsidP="00E969D1">
      <w:pPr>
        <w:pStyle w:val="Odlomakpopisa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60" w:lineRule="auto"/>
        <w:ind w:left="630" w:hanging="346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temeljeno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igrama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obrazovne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igre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0013BA52" w14:textId="77777777" w:rsidR="00B12B06" w:rsidRPr="00E969D1" w:rsidRDefault="00B12B06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0FDF8AC6" w14:textId="77777777" w:rsidR="00B12B06" w:rsidRPr="00E969D1" w:rsidRDefault="00B12B06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0DDB7D24" w14:textId="77777777" w:rsidR="00B12B06" w:rsidRPr="00E969D1" w:rsidRDefault="00B12B06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razini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385C797B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Sajam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interesnih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klubova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sajam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istraživanje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prijavu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interesne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klubove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EAD3C31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Natjecanja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natjecanja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poput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robotike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umjetnosti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6EB09A0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Interaktivni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dani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iskustveno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kroz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predmete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1DD398E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Školske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predstave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mjuzikli</w:t>
      </w:r>
      <w:proofErr w:type="spellEnd"/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cijelu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z w:val="24"/>
          <w:szCs w:val="24"/>
        </w:rPr>
        <w:t>umjetničke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izvedbe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EF5F524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Sajmovi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znanosti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umjetnosti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predstavite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učeničke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eksperimente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CCA703F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Izazovi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čitanja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izazov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cijelu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poticanja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čitanja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D40F8A1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Dan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karijera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pozovite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govornike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raznih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profesija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008F06DE" w14:textId="77777777" w:rsidR="00B12B06" w:rsidRPr="00E969D1" w:rsidRDefault="00B12B06" w:rsidP="00E969D1">
      <w:pPr>
        <w:pStyle w:val="Odlomakpopisa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Obrazovni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izleti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izleti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nude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praktična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iskustva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prirodi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DAB4448" w14:textId="17064CE3" w:rsidR="0012521E" w:rsidRDefault="0012521E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br w:type="page"/>
      </w:r>
    </w:p>
    <w:p w14:paraId="67C04F85" w14:textId="77777777" w:rsidR="00A61213" w:rsidRDefault="00A61213">
      <w:pPr>
        <w:rPr>
          <w:rFonts w:ascii="Tahoma" w:hAnsi="Tahoma" w:cs="Tahoma"/>
          <w:sz w:val="24"/>
          <w:szCs w:val="24"/>
          <w:lang w:val="hr-HR"/>
        </w:rPr>
      </w:pPr>
    </w:p>
    <w:p w14:paraId="01BD3CBD" w14:textId="1DD2C9E4" w:rsidR="00B12B06" w:rsidRPr="00E969D1" w:rsidRDefault="00B12B06" w:rsidP="00E969D1">
      <w:pPr>
        <w:pStyle w:val="Naslov1"/>
        <w:tabs>
          <w:tab w:val="left" w:pos="346"/>
        </w:tabs>
        <w:spacing w:before="0" w:line="360" w:lineRule="auto"/>
        <w:ind w:left="107" w:firstLine="0"/>
        <w:rPr>
          <w:rFonts w:ascii="Tahoma" w:hAnsi="Tahoma" w:cs="Tahoma"/>
          <w:sz w:val="24"/>
          <w:szCs w:val="24"/>
          <w:u w:val="none"/>
        </w:rPr>
      </w:pPr>
      <w:r w:rsidRPr="00E969D1">
        <w:rPr>
          <w:rFonts w:ascii="Tahoma" w:hAnsi="Tahoma" w:cs="Tahoma"/>
          <w:b w:val="0"/>
          <w:bCs w:val="0"/>
          <w:spacing w:val="-2"/>
          <w:sz w:val="24"/>
          <w:szCs w:val="24"/>
        </w:rPr>
        <w:t>3.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RELATIONSHIPS</w:t>
      </w:r>
      <w:r w:rsidRPr="00E969D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-</w:t>
      </w:r>
      <w:r w:rsidRPr="00E969D1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4"/>
          <w:sz w:val="24"/>
          <w:szCs w:val="24"/>
        </w:rPr>
        <w:t>Veze</w:t>
      </w:r>
    </w:p>
    <w:p w14:paraId="53CFCFD0" w14:textId="77777777" w:rsidR="00B12B06" w:rsidRPr="00E969D1" w:rsidRDefault="00B12B06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i/>
          <w:sz w:val="24"/>
          <w:szCs w:val="24"/>
        </w:rPr>
        <w:t>u</w:t>
      </w:r>
      <w:r w:rsidRPr="00E969D1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razredu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66643E65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2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Vršnjačko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osmišljeno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vršnjačko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učenje</w:t>
      </w:r>
      <w:proofErr w:type="spellEnd"/>
    </w:p>
    <w:p w14:paraId="2EBAA5C0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2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Team-Building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igre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potaknite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timski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rad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suradnju</w:t>
      </w:r>
      <w:proofErr w:type="spellEnd"/>
    </w:p>
    <w:p w14:paraId="4975704B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Razredni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osjećaj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zajedništva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kroz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razredne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projekte</w:t>
      </w:r>
      <w:proofErr w:type="spellEnd"/>
    </w:p>
    <w:p w14:paraId="3961DA44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Krugovi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vremena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redovito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vrijeme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međusobno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dijeljenje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slušanje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9FF478E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Povratne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informacije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grupnim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refleksija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grupnim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njihovoj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dinamici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168FF28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Zajednički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umjetnički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kreirajte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razredni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mural.</w:t>
      </w:r>
    </w:p>
    <w:p w14:paraId="44118303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2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Vježbe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empatije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osmišljene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za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jačanje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empatije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EDBEFFD" w14:textId="77777777" w:rsidR="00B12B06" w:rsidRPr="00E969D1" w:rsidRDefault="00B12B06" w:rsidP="00E969D1">
      <w:pPr>
        <w:pStyle w:val="Odlomakpopisa"/>
        <w:widowControl w:val="0"/>
        <w:numPr>
          <w:ilvl w:val="0"/>
          <w:numId w:val="8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Rješavanje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sukoba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osmišljene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igre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uloga</w:t>
      </w:r>
      <w:proofErr w:type="spellEnd"/>
    </w:p>
    <w:p w14:paraId="0692BE51" w14:textId="77777777" w:rsidR="00B12B06" w:rsidRPr="00E969D1" w:rsidRDefault="00B12B06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469BD136" w14:textId="77777777" w:rsidR="00B12B06" w:rsidRPr="00E969D1" w:rsidRDefault="00B12B06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62B5EFC3" w14:textId="77777777" w:rsidR="00B12B06" w:rsidRPr="00E969D1" w:rsidRDefault="00B12B06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razini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78BC024C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Program</w:t>
      </w:r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mentorstva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sparivanje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razreda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FB1247B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Obiteljske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večeri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roditelje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školske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9D15ABA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Program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prijatelja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nove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pomozite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da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se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osjećaju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dobrodošlo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novoj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sredini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F925574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lokalne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zajednice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z w:val="24"/>
          <w:szCs w:val="24"/>
        </w:rPr>
        <w:t>programe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pospješuju</w:t>
      </w:r>
      <w:proofErr w:type="spellEnd"/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zajednicu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0BE532B6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Proslave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kultura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proslavite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kulture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unutar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školske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zajednice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2D73559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Program</w:t>
      </w:r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vršnjačke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mediacije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pomozite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rješavati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vršnjačke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sukobe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526913E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Natjecanja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interesnih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klubova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potaknite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zdrave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odnose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kroz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prijateljska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natjecanja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39EBF60" w14:textId="77777777" w:rsidR="00B12B06" w:rsidRPr="00E969D1" w:rsidRDefault="00B12B06" w:rsidP="00E969D1">
      <w:pPr>
        <w:pStyle w:val="Odlomakpopisa"/>
        <w:widowControl w:val="0"/>
        <w:numPr>
          <w:ilvl w:val="0"/>
          <w:numId w:val="7"/>
        </w:numPr>
        <w:tabs>
          <w:tab w:val="left" w:pos="347"/>
        </w:tabs>
        <w:autoSpaceDE w:val="0"/>
        <w:autoSpaceDN w:val="0"/>
        <w:spacing w:after="0" w:line="360" w:lineRule="auto"/>
        <w:ind w:left="522" w:hanging="238"/>
        <w:contextualSpacing w:val="0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Društvena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događanja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unutar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plesnjaci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sajmovi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poticanja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osjećaja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zajedništva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BA5C681" w14:textId="743DC442" w:rsidR="0012521E" w:rsidRDefault="0012521E">
      <w:pPr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br w:type="page"/>
      </w:r>
    </w:p>
    <w:p w14:paraId="76255F0A" w14:textId="089ABF60" w:rsidR="00A31D9F" w:rsidRPr="00E969D1" w:rsidRDefault="00A31D9F" w:rsidP="00E969D1">
      <w:pPr>
        <w:pStyle w:val="Naslov1"/>
        <w:tabs>
          <w:tab w:val="left" w:pos="346"/>
        </w:tabs>
        <w:spacing w:before="0" w:line="360" w:lineRule="auto"/>
        <w:ind w:left="107" w:firstLine="0"/>
        <w:rPr>
          <w:rFonts w:ascii="Tahoma" w:hAnsi="Tahoma" w:cs="Tahoma"/>
          <w:sz w:val="24"/>
          <w:szCs w:val="24"/>
          <w:u w:val="none"/>
        </w:rPr>
      </w:pPr>
      <w:r w:rsidRPr="00E969D1">
        <w:rPr>
          <w:rFonts w:ascii="Tahoma" w:hAnsi="Tahoma" w:cs="Tahoma"/>
          <w:sz w:val="24"/>
          <w:szCs w:val="24"/>
        </w:rPr>
        <w:lastRenderedPageBreak/>
        <w:t>4. MEANING</w:t>
      </w:r>
      <w:r w:rsidRPr="00E969D1">
        <w:rPr>
          <w:rFonts w:ascii="Tahoma" w:hAnsi="Tahoma" w:cs="Tahoma"/>
          <w:spacing w:val="-9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-</w:t>
      </w:r>
      <w:r w:rsidRPr="00E969D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Smisao</w:t>
      </w:r>
      <w:r w:rsidRPr="00E969D1">
        <w:rPr>
          <w:rFonts w:ascii="Tahoma" w:hAnsi="Tahoma" w:cs="Tahoma"/>
          <w:spacing w:val="-7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života</w:t>
      </w:r>
    </w:p>
    <w:p w14:paraId="12BBE9E3" w14:textId="77777777" w:rsidR="00A31D9F" w:rsidRPr="00E969D1" w:rsidRDefault="00A31D9F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i/>
          <w:sz w:val="24"/>
          <w:szCs w:val="24"/>
        </w:rPr>
        <w:t>u</w:t>
      </w:r>
      <w:r w:rsidRPr="00E969D1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razredu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4E0868A1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Esej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životnim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ciljevima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pišu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esej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E969D1">
        <w:rPr>
          <w:rFonts w:ascii="Tahoma" w:hAnsi="Tahoma" w:cs="Tahoma"/>
          <w:sz w:val="24"/>
          <w:szCs w:val="24"/>
        </w:rPr>
        <w:t>svojim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životnim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ciljevima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značenju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stoji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iza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njih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3A2C70D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Rad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zajednici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integracija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zajednici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kurikuluma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poučavanja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društvenoj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odgovornosti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06BAFA0B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Filozofske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filozofskim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pitanjima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istraživanja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životnog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smisla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E1733F0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Putovanje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heroja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predstavljaju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pojedince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ispunjenim</w:t>
      </w:r>
      <w:proofErr w:type="spellEnd"/>
      <w:r w:rsidRPr="00E969D1">
        <w:rPr>
          <w:rFonts w:ascii="Tahoma" w:hAnsi="Tahoma" w:cs="Tahoma"/>
          <w:sz w:val="24"/>
          <w:szCs w:val="24"/>
        </w:rPr>
        <w:t>/</w:t>
      </w:r>
      <w:proofErr w:type="spellStart"/>
      <w:r w:rsidRPr="00E969D1">
        <w:rPr>
          <w:rFonts w:ascii="Tahoma" w:hAnsi="Tahoma" w:cs="Tahoma"/>
          <w:sz w:val="24"/>
          <w:szCs w:val="24"/>
        </w:rPr>
        <w:t>smislenim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životom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B306403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Istraživanje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drugih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kultura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istražite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kulture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biste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razumjeli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stavove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A79C186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Rasprave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E969D1">
        <w:rPr>
          <w:rFonts w:ascii="Tahoma" w:hAnsi="Tahoma" w:cs="Tahoma"/>
          <w:sz w:val="24"/>
          <w:szCs w:val="24"/>
        </w:rPr>
        <w:t>etičkim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dilemama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etičke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rasprave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biste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istražili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moralne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vrijednosti</w:t>
      </w:r>
      <w:proofErr w:type="spellEnd"/>
    </w:p>
    <w:p w14:paraId="6C020406" w14:textId="77777777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Osobne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izjave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zadatku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vodite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E969D1">
        <w:rPr>
          <w:rFonts w:ascii="Tahoma" w:hAnsi="Tahoma" w:cs="Tahoma"/>
          <w:sz w:val="24"/>
          <w:szCs w:val="24"/>
        </w:rPr>
        <w:t>stvaranju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vlastitih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spoznaja</w:t>
      </w:r>
      <w:proofErr w:type="spellEnd"/>
    </w:p>
    <w:p w14:paraId="43AA6C62" w14:textId="7AE492C0" w:rsidR="00A31D9F" w:rsidRPr="00E969D1" w:rsidRDefault="00A31D9F" w:rsidP="00E969D1">
      <w:pPr>
        <w:pStyle w:val="Odlomakpopisa"/>
        <w:widowControl w:val="0"/>
        <w:numPr>
          <w:ilvl w:val="0"/>
          <w:numId w:val="10"/>
        </w:numPr>
        <w:tabs>
          <w:tab w:val="left" w:pos="347"/>
        </w:tabs>
        <w:autoSpaceDE w:val="0"/>
        <w:autoSpaceDN w:val="0"/>
        <w:spacing w:after="0" w:line="360" w:lineRule="auto"/>
        <w:ind w:left="641" w:right="746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Razmišljanje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dojmljivim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knjigama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razgovarajte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o </w:t>
      </w:r>
      <w:proofErr w:type="spellStart"/>
      <w:r w:rsidRPr="00E969D1">
        <w:rPr>
          <w:rFonts w:ascii="Tahoma" w:hAnsi="Tahoma" w:cs="Tahoma"/>
          <w:sz w:val="24"/>
          <w:szCs w:val="24"/>
        </w:rPr>
        <w:t>knjigama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nude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duboke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životne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lekcije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5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moralne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dileme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C0CC8A9" w14:textId="77777777" w:rsidR="00A31D9F" w:rsidRPr="00E969D1" w:rsidRDefault="00A31D9F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33C2C8F9" w14:textId="77777777" w:rsidR="00A31D9F" w:rsidRPr="00E969D1" w:rsidRDefault="00A31D9F" w:rsidP="00E969D1">
      <w:pPr>
        <w:pStyle w:val="Odlomakpopisa"/>
        <w:spacing w:after="0" w:line="360" w:lineRule="auto"/>
        <w:ind w:left="357"/>
        <w:jc w:val="both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razini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52A4B765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Društveno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korisan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rad</w:t>
      </w:r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dan </w:t>
      </w:r>
      <w:proofErr w:type="spellStart"/>
      <w:r w:rsidRPr="00E969D1">
        <w:rPr>
          <w:rFonts w:ascii="Tahoma" w:hAnsi="Tahoma" w:cs="Tahoma"/>
          <w:sz w:val="24"/>
          <w:szCs w:val="24"/>
        </w:rPr>
        <w:t>posvećen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društveno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korisnom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4"/>
          <w:sz w:val="24"/>
          <w:szCs w:val="24"/>
        </w:rPr>
        <w:t>radu</w:t>
      </w:r>
      <w:proofErr w:type="spellEnd"/>
    </w:p>
    <w:p w14:paraId="141C8DB6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Programi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globalne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svijesti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programi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E969D1">
        <w:rPr>
          <w:rFonts w:ascii="Tahoma" w:hAnsi="Tahoma" w:cs="Tahoma"/>
          <w:sz w:val="24"/>
          <w:szCs w:val="24"/>
        </w:rPr>
        <w:t>uči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globalnim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problemima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kulturnom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razumijevanju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67547CD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2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Tematski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mjeseci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proslava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značajnim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ciljevima</w:t>
      </w:r>
      <w:proofErr w:type="spellEnd"/>
    </w:p>
    <w:p w14:paraId="7C503E4A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Radionice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viziji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vrijednostima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radionice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usklađivanje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vizijom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vrijednostima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D728D47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Međuvjerski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dijalozi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poticati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razumijevanje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poštovanje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između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različitih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religija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EA2A1F4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Kampanje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upravljanja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okolišem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Pr="00E969D1">
        <w:rPr>
          <w:rFonts w:ascii="Tahoma" w:hAnsi="Tahoma" w:cs="Tahoma"/>
          <w:sz w:val="24"/>
          <w:szCs w:val="24"/>
        </w:rPr>
        <w:t>održivost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odgovornost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okolišu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02BDA37" w14:textId="77777777" w:rsidR="00A31D9F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naslijeđa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doprinose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naslijeđu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utjecaju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zajednicu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56BEB62" w14:textId="226C9EC4" w:rsidR="0012521E" w:rsidRPr="00E969D1" w:rsidRDefault="00A31D9F" w:rsidP="00E969D1">
      <w:pPr>
        <w:pStyle w:val="Odlomakpopisa"/>
        <w:widowControl w:val="0"/>
        <w:numPr>
          <w:ilvl w:val="0"/>
          <w:numId w:val="11"/>
        </w:numPr>
        <w:tabs>
          <w:tab w:val="left" w:pos="347"/>
          <w:tab w:val="left" w:pos="2988"/>
        </w:tabs>
        <w:autoSpaceDE w:val="0"/>
        <w:autoSpaceDN w:val="0"/>
        <w:spacing w:after="0" w:line="360" w:lineRule="auto"/>
        <w:ind w:left="641" w:hanging="357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Razgovori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bivših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učenika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pozovite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bivše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će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objasniti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je</w:t>
      </w:r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njihovo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obrazovanje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doprinjelo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dostizanju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životnog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smisla</w:t>
      </w:r>
      <w:proofErr w:type="spellEnd"/>
      <w:r w:rsidRPr="00E969D1">
        <w:rPr>
          <w:rFonts w:ascii="Tahoma" w:hAnsi="Tahoma" w:cs="Tahoma"/>
          <w:sz w:val="24"/>
          <w:szCs w:val="24"/>
        </w:rPr>
        <w:t>.</w:t>
      </w:r>
      <w:r w:rsidR="0012521E" w:rsidRPr="00E969D1">
        <w:rPr>
          <w:rFonts w:ascii="Tahoma" w:hAnsi="Tahoma" w:cs="Tahoma"/>
          <w:sz w:val="24"/>
          <w:szCs w:val="24"/>
          <w:lang w:val="hr-HR"/>
        </w:rPr>
        <w:br w:type="page"/>
      </w:r>
    </w:p>
    <w:p w14:paraId="503FB897" w14:textId="4E131ACB" w:rsidR="00A31D9F" w:rsidRPr="00E969D1" w:rsidRDefault="00A31D9F" w:rsidP="00E969D1">
      <w:pPr>
        <w:pStyle w:val="Naslov1"/>
        <w:tabs>
          <w:tab w:val="left" w:pos="346"/>
        </w:tabs>
        <w:spacing w:before="0" w:line="360" w:lineRule="auto"/>
        <w:ind w:left="284" w:firstLine="0"/>
        <w:rPr>
          <w:rFonts w:ascii="Tahoma" w:hAnsi="Tahoma" w:cs="Tahoma"/>
          <w:sz w:val="24"/>
          <w:szCs w:val="24"/>
          <w:u w:val="none"/>
        </w:rPr>
      </w:pPr>
      <w:r w:rsidRPr="00E969D1">
        <w:rPr>
          <w:rFonts w:ascii="Tahoma" w:hAnsi="Tahoma" w:cs="Tahoma"/>
          <w:sz w:val="24"/>
          <w:szCs w:val="24"/>
        </w:rPr>
        <w:lastRenderedPageBreak/>
        <w:t>5. ACHIEVEMENT</w:t>
      </w:r>
      <w:r w:rsidRPr="00E969D1">
        <w:rPr>
          <w:rFonts w:ascii="Tahoma" w:hAnsi="Tahoma" w:cs="Tahoma"/>
          <w:spacing w:val="-18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-</w:t>
      </w:r>
      <w:r w:rsidRPr="00E969D1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E969D1">
        <w:rPr>
          <w:rFonts w:ascii="Tahoma" w:hAnsi="Tahoma" w:cs="Tahoma"/>
          <w:spacing w:val="-2"/>
          <w:sz w:val="24"/>
          <w:szCs w:val="24"/>
        </w:rPr>
        <w:t>Postignuća</w:t>
      </w:r>
    </w:p>
    <w:p w14:paraId="37995E9C" w14:textId="77777777" w:rsidR="00A31D9F" w:rsidRPr="00E969D1" w:rsidRDefault="00A31D9F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i/>
          <w:sz w:val="24"/>
          <w:szCs w:val="24"/>
        </w:rPr>
        <w:t>u</w:t>
      </w:r>
      <w:r w:rsidRPr="00E969D1">
        <w:rPr>
          <w:rFonts w:ascii="Tahoma" w:hAnsi="Tahoma" w:cs="Tahoma"/>
          <w:i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razredu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11CF53C7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Radionice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postavljanja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ciljeva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naučite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postaviti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dosegnuti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ciljeve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9CDA93F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Certifikati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savladanim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ciljevima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priznanje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kada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savladaju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određenu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vještinu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predmet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1E2B951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temeljeno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projektu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provedite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rezultiraju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opipljivim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rezultatima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proizvodima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1EC33B1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r w:rsidRPr="00E969D1">
        <w:rPr>
          <w:rFonts w:ascii="Tahoma" w:hAnsi="Tahoma" w:cs="Tahoma"/>
          <w:sz w:val="24"/>
          <w:szCs w:val="24"/>
        </w:rPr>
        <w:t>Portfolio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kreiraju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portfolio</w:t>
      </w:r>
      <w:r w:rsidRPr="00E969D1">
        <w:rPr>
          <w:rFonts w:ascii="Tahoma" w:hAnsi="Tahoma" w:cs="Tahoma"/>
          <w:spacing w:val="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s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njihovim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dostignućima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4D87C9EB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Javni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nastupi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omogućite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platforme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predstavljanje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svojih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radova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3C54AC8" w14:textId="0FA3C038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Natjecateljski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akademski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timovi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formirajte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timove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debate,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znanstvene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sajmove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itd</w:t>
      </w:r>
      <w:proofErr w:type="spellEnd"/>
      <w:r w:rsidRPr="00E969D1">
        <w:rPr>
          <w:rFonts w:ascii="Tahoma" w:hAnsi="Tahoma" w:cs="Tahoma"/>
          <w:sz w:val="24"/>
          <w:szCs w:val="24"/>
        </w:rPr>
        <w:t>.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kako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biste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potaknuli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osjećaj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postignuća</w:t>
      </w:r>
      <w:proofErr w:type="spellEnd"/>
    </w:p>
    <w:p w14:paraId="32D2B04D" w14:textId="40AEECCB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  <w:tab w:val="left" w:pos="2568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Kolegijalne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provjere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daju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primaju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povratne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informacije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o</w:t>
      </w:r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4"/>
          <w:sz w:val="24"/>
          <w:szCs w:val="24"/>
        </w:rPr>
        <w:t>p</w:t>
      </w:r>
      <w:r w:rsidRPr="00E969D1">
        <w:rPr>
          <w:rFonts w:ascii="Tahoma" w:hAnsi="Tahoma" w:cs="Tahoma"/>
          <w:sz w:val="24"/>
          <w:szCs w:val="24"/>
        </w:rPr>
        <w:t>rojektima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naglašavajući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poboljšanje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E969D1">
        <w:rPr>
          <w:rFonts w:ascii="Tahoma" w:hAnsi="Tahoma" w:cs="Tahoma"/>
          <w:sz w:val="24"/>
          <w:szCs w:val="24"/>
        </w:rPr>
        <w:t>uspjeh</w:t>
      </w:r>
      <w:proofErr w:type="spellEnd"/>
      <w:r w:rsidRPr="00E969D1">
        <w:rPr>
          <w:rFonts w:ascii="Tahoma" w:hAnsi="Tahoma" w:cs="Tahoma"/>
          <w:sz w:val="24"/>
          <w:szCs w:val="24"/>
        </w:rPr>
        <w:t>.</w:t>
      </w:r>
    </w:p>
    <w:p w14:paraId="57C2450D" w14:textId="77777777" w:rsidR="00A31D9F" w:rsidRPr="00E969D1" w:rsidRDefault="00A31D9F" w:rsidP="00E969D1">
      <w:pPr>
        <w:pStyle w:val="Odlomakpopisa"/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360" w:lineRule="auto"/>
        <w:ind w:left="641" w:hanging="357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Završni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kraju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godine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sažimaju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dostignuća</w:t>
      </w:r>
      <w:proofErr w:type="spellEnd"/>
    </w:p>
    <w:p w14:paraId="52DFDDB6" w14:textId="77777777" w:rsidR="00A31D9F" w:rsidRPr="00E969D1" w:rsidRDefault="00A31D9F" w:rsidP="00E969D1">
      <w:pPr>
        <w:pStyle w:val="Tijeloteksta"/>
        <w:spacing w:before="0" w:line="360" w:lineRule="auto"/>
        <w:ind w:left="0" w:firstLine="0"/>
        <w:rPr>
          <w:rFonts w:ascii="Tahoma" w:hAnsi="Tahoma" w:cs="Tahoma"/>
        </w:rPr>
      </w:pPr>
    </w:p>
    <w:p w14:paraId="2929A6B8" w14:textId="77777777" w:rsidR="00A31D9F" w:rsidRPr="00E969D1" w:rsidRDefault="00A31D9F" w:rsidP="00E969D1">
      <w:pPr>
        <w:spacing w:after="0" w:line="360" w:lineRule="auto"/>
        <w:ind w:left="107"/>
        <w:rPr>
          <w:rFonts w:ascii="Tahoma" w:hAnsi="Tahoma" w:cs="Tahoma"/>
          <w:i/>
          <w:sz w:val="24"/>
          <w:szCs w:val="24"/>
        </w:rPr>
      </w:pPr>
      <w:proofErr w:type="spellStart"/>
      <w:r w:rsidRPr="00E969D1">
        <w:rPr>
          <w:rFonts w:ascii="Tahoma" w:hAnsi="Tahoma" w:cs="Tahoma"/>
          <w:i/>
          <w:sz w:val="24"/>
          <w:szCs w:val="24"/>
        </w:rPr>
        <w:t>Aktivnosti</w:t>
      </w:r>
      <w:proofErr w:type="spellEnd"/>
      <w:r w:rsidRPr="00E969D1">
        <w:rPr>
          <w:rFonts w:ascii="Tahoma" w:hAnsi="Tahoma" w:cs="Tahoma"/>
          <w:i/>
          <w:spacing w:val="-8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na</w:t>
      </w:r>
      <w:proofErr w:type="spellEnd"/>
      <w:r w:rsidRPr="00E969D1">
        <w:rPr>
          <w:rFonts w:ascii="Tahoma" w:hAnsi="Tahoma" w:cs="Tahoma"/>
          <w:i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z w:val="24"/>
          <w:szCs w:val="24"/>
        </w:rPr>
        <w:t>razini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i/>
          <w:spacing w:val="-2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i/>
          <w:spacing w:val="-2"/>
          <w:sz w:val="24"/>
          <w:szCs w:val="24"/>
        </w:rPr>
        <w:t>:</w:t>
      </w:r>
    </w:p>
    <w:p w14:paraId="3DEDAFE5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2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Vijeće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dodjelu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priznanja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vijeća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proslavu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akademskih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izvannastavnih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6281AFDE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Sajmovi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karijera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pomozite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planiranje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budućih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2444C306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2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Večer</w:t>
      </w:r>
      <w:proofErr w:type="spellEnd"/>
      <w:r w:rsidRPr="00E969D1">
        <w:rPr>
          <w:rFonts w:ascii="Tahoma" w:hAnsi="Tahoma" w:cs="Tahoma"/>
          <w:spacing w:val="-7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izložbi</w:t>
      </w:r>
      <w:proofErr w:type="spellEnd"/>
      <w:r w:rsidRPr="00E969D1">
        <w:rPr>
          <w:rFonts w:ascii="Tahoma" w:hAnsi="Tahoma" w:cs="Tahoma"/>
          <w:spacing w:val="-6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izložite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studentske</w:t>
      </w:r>
      <w:proofErr w:type="spellEnd"/>
      <w:r w:rsidRPr="00E969D1">
        <w:rPr>
          <w:rFonts w:ascii="Tahoma" w:hAnsi="Tahoma" w:cs="Tahoma"/>
          <w:spacing w:val="-6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radove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7CFA7BD1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Ploča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pokažite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nastavnika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po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školi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06CFB6F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Godišnja</w:t>
      </w:r>
      <w:proofErr w:type="spellEnd"/>
      <w:r w:rsidRPr="00E969D1">
        <w:rPr>
          <w:rFonts w:ascii="Tahoma" w:hAnsi="Tahoma" w:cs="Tahoma"/>
          <w:spacing w:val="-5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školska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nagrada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organizirajte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godišnji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događaj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za</w:t>
      </w:r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priznanje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izvanrednih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5FF6AA90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Konferencije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koje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vode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omogućuju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učenicima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da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roditeljima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predstave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4"/>
          <w:sz w:val="24"/>
          <w:szCs w:val="24"/>
        </w:rPr>
        <w:t>svoj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akademski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napredak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14FA3CF8" w14:textId="77777777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Postignuća</w:t>
      </w:r>
      <w:proofErr w:type="spellEnd"/>
      <w:r w:rsidRPr="00E969D1">
        <w:rPr>
          <w:rFonts w:ascii="Tahoma" w:hAnsi="Tahoma" w:cs="Tahoma"/>
          <w:spacing w:val="-4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bivših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Pr="00E969D1">
        <w:rPr>
          <w:rFonts w:ascii="Tahoma" w:hAnsi="Tahoma" w:cs="Tahoma"/>
          <w:sz w:val="24"/>
          <w:szCs w:val="24"/>
        </w:rPr>
        <w:t>istaknite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uspješne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bivše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školskim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novinama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događanjima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p w14:paraId="31218105" w14:textId="2750AB83" w:rsidR="00A31D9F" w:rsidRPr="00E969D1" w:rsidRDefault="00A31D9F" w:rsidP="00E969D1">
      <w:pPr>
        <w:pStyle w:val="Odlomakpopisa"/>
        <w:numPr>
          <w:ilvl w:val="0"/>
          <w:numId w:val="15"/>
        </w:numPr>
        <w:tabs>
          <w:tab w:val="left" w:pos="347"/>
        </w:tabs>
        <w:spacing w:after="0" w:line="360" w:lineRule="auto"/>
        <w:ind w:left="641" w:hanging="357"/>
        <w:jc w:val="both"/>
        <w:rPr>
          <w:rFonts w:ascii="Tahoma" w:hAnsi="Tahoma" w:cs="Tahoma"/>
          <w:sz w:val="24"/>
          <w:szCs w:val="24"/>
        </w:rPr>
      </w:pPr>
      <w:proofErr w:type="spellStart"/>
      <w:r w:rsidRPr="00E969D1">
        <w:rPr>
          <w:rFonts w:ascii="Tahoma" w:hAnsi="Tahoma" w:cs="Tahoma"/>
          <w:sz w:val="24"/>
          <w:szCs w:val="24"/>
        </w:rPr>
        <w:t>Projekti</w:t>
      </w:r>
      <w:proofErr w:type="spellEnd"/>
      <w:r w:rsidRPr="00E969D1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poboljšanja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škole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–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uključite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učenike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</w:t>
      </w:r>
      <w:proofErr w:type="spellEnd"/>
      <w:r w:rsidRPr="00E969D1">
        <w:rPr>
          <w:rFonts w:ascii="Tahoma" w:hAnsi="Tahoma" w:cs="Tahoma"/>
          <w:spacing w:val="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osoblje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u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projekte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r w:rsidRPr="00E969D1">
        <w:rPr>
          <w:rFonts w:ascii="Tahoma" w:hAnsi="Tahoma" w:cs="Tahoma"/>
          <w:sz w:val="24"/>
          <w:szCs w:val="24"/>
        </w:rPr>
        <w:t>koji</w:t>
      </w:r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poboljšavaju</w:t>
      </w:r>
      <w:proofErr w:type="spellEnd"/>
      <w:r w:rsidRPr="00E969D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školsko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okruženje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z w:val="24"/>
          <w:szCs w:val="24"/>
        </w:rPr>
        <w:t>ili</w:t>
      </w:r>
      <w:proofErr w:type="spellEnd"/>
      <w:r w:rsidRPr="00E969D1">
        <w:rPr>
          <w:rFonts w:ascii="Tahoma" w:hAnsi="Tahoma" w:cs="Tahoma"/>
          <w:spacing w:val="-1"/>
          <w:sz w:val="24"/>
          <w:szCs w:val="24"/>
        </w:rPr>
        <w:t xml:space="preserve"> </w:t>
      </w:r>
      <w:proofErr w:type="spellStart"/>
      <w:r w:rsidRPr="00E969D1">
        <w:rPr>
          <w:rFonts w:ascii="Tahoma" w:hAnsi="Tahoma" w:cs="Tahoma"/>
          <w:spacing w:val="-2"/>
          <w:sz w:val="24"/>
          <w:szCs w:val="24"/>
        </w:rPr>
        <w:t>zajednicu</w:t>
      </w:r>
      <w:proofErr w:type="spellEnd"/>
      <w:r w:rsidRPr="00E969D1">
        <w:rPr>
          <w:rFonts w:ascii="Tahoma" w:hAnsi="Tahoma" w:cs="Tahoma"/>
          <w:spacing w:val="-2"/>
          <w:sz w:val="24"/>
          <w:szCs w:val="24"/>
        </w:rPr>
        <w:t>.</w:t>
      </w:r>
    </w:p>
    <w:sectPr w:rsidR="00A31D9F" w:rsidRPr="00E969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C68D" w14:textId="77777777" w:rsidR="00446593" w:rsidRDefault="00446593" w:rsidP="003E7C45">
      <w:pPr>
        <w:spacing w:after="0" w:line="240" w:lineRule="auto"/>
      </w:pPr>
      <w:r>
        <w:separator/>
      </w:r>
    </w:p>
  </w:endnote>
  <w:endnote w:type="continuationSeparator" w:id="0">
    <w:p w14:paraId="6E578FDD" w14:textId="77777777" w:rsidR="00446593" w:rsidRDefault="00446593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59C5" w14:textId="77777777" w:rsidR="00446593" w:rsidRDefault="00446593" w:rsidP="003E7C45">
      <w:pPr>
        <w:spacing w:after="0" w:line="240" w:lineRule="auto"/>
      </w:pPr>
      <w:r>
        <w:separator/>
      </w:r>
    </w:p>
  </w:footnote>
  <w:footnote w:type="continuationSeparator" w:id="0">
    <w:p w14:paraId="1F0A09B4" w14:textId="77777777" w:rsidR="00446593" w:rsidRDefault="00446593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0D"/>
    <w:multiLevelType w:val="hybridMultilevel"/>
    <w:tmpl w:val="8946E1C8"/>
    <w:lvl w:ilvl="0" w:tplc="297A87BA">
      <w:start w:val="1"/>
      <w:numFmt w:val="decimal"/>
      <w:lvlText w:val="%1."/>
      <w:lvlJc w:val="left"/>
      <w:pPr>
        <w:ind w:left="46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4F60327"/>
    <w:multiLevelType w:val="hybridMultilevel"/>
    <w:tmpl w:val="393CFB7C"/>
    <w:lvl w:ilvl="0" w:tplc="68CAAC7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05444297"/>
    <w:multiLevelType w:val="hybridMultilevel"/>
    <w:tmpl w:val="C8A86404"/>
    <w:lvl w:ilvl="0" w:tplc="54444A3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72CA40E">
      <w:numFmt w:val="bullet"/>
      <w:lvlText w:val="•"/>
      <w:lvlJc w:val="left"/>
      <w:pPr>
        <w:ind w:left="1362" w:hanging="240"/>
      </w:pPr>
      <w:rPr>
        <w:rFonts w:hint="default"/>
        <w:lang w:val="hr-HR" w:eastAsia="en-US" w:bidi="ar-SA"/>
      </w:rPr>
    </w:lvl>
    <w:lvl w:ilvl="2" w:tplc="1D34CB92">
      <w:numFmt w:val="bullet"/>
      <w:lvlText w:val="•"/>
      <w:lvlJc w:val="left"/>
      <w:pPr>
        <w:ind w:left="2385" w:hanging="240"/>
      </w:pPr>
      <w:rPr>
        <w:rFonts w:hint="default"/>
        <w:lang w:val="hr-HR" w:eastAsia="en-US" w:bidi="ar-SA"/>
      </w:rPr>
    </w:lvl>
    <w:lvl w:ilvl="3" w:tplc="1AE8A106">
      <w:numFmt w:val="bullet"/>
      <w:lvlText w:val="•"/>
      <w:lvlJc w:val="left"/>
      <w:pPr>
        <w:ind w:left="3407" w:hanging="240"/>
      </w:pPr>
      <w:rPr>
        <w:rFonts w:hint="default"/>
        <w:lang w:val="hr-HR" w:eastAsia="en-US" w:bidi="ar-SA"/>
      </w:rPr>
    </w:lvl>
    <w:lvl w:ilvl="4" w:tplc="E386398E">
      <w:numFmt w:val="bullet"/>
      <w:lvlText w:val="•"/>
      <w:lvlJc w:val="left"/>
      <w:pPr>
        <w:ind w:left="4430" w:hanging="240"/>
      </w:pPr>
      <w:rPr>
        <w:rFonts w:hint="default"/>
        <w:lang w:val="hr-HR" w:eastAsia="en-US" w:bidi="ar-SA"/>
      </w:rPr>
    </w:lvl>
    <w:lvl w:ilvl="5" w:tplc="488CA6A0">
      <w:numFmt w:val="bullet"/>
      <w:lvlText w:val="•"/>
      <w:lvlJc w:val="left"/>
      <w:pPr>
        <w:ind w:left="5453" w:hanging="240"/>
      </w:pPr>
      <w:rPr>
        <w:rFonts w:hint="default"/>
        <w:lang w:val="hr-HR" w:eastAsia="en-US" w:bidi="ar-SA"/>
      </w:rPr>
    </w:lvl>
    <w:lvl w:ilvl="6" w:tplc="F3A81B6C">
      <w:numFmt w:val="bullet"/>
      <w:lvlText w:val="•"/>
      <w:lvlJc w:val="left"/>
      <w:pPr>
        <w:ind w:left="6475" w:hanging="240"/>
      </w:pPr>
      <w:rPr>
        <w:rFonts w:hint="default"/>
        <w:lang w:val="hr-HR" w:eastAsia="en-US" w:bidi="ar-SA"/>
      </w:rPr>
    </w:lvl>
    <w:lvl w:ilvl="7" w:tplc="5164D34C">
      <w:numFmt w:val="bullet"/>
      <w:lvlText w:val="•"/>
      <w:lvlJc w:val="left"/>
      <w:pPr>
        <w:ind w:left="7498" w:hanging="240"/>
      </w:pPr>
      <w:rPr>
        <w:rFonts w:hint="default"/>
        <w:lang w:val="hr-HR" w:eastAsia="en-US" w:bidi="ar-SA"/>
      </w:rPr>
    </w:lvl>
    <w:lvl w:ilvl="8" w:tplc="8B140F0C">
      <w:numFmt w:val="bullet"/>
      <w:lvlText w:val="•"/>
      <w:lvlJc w:val="left"/>
      <w:pPr>
        <w:ind w:left="8521" w:hanging="240"/>
      </w:pPr>
      <w:rPr>
        <w:rFonts w:hint="default"/>
        <w:lang w:val="hr-HR" w:eastAsia="en-US" w:bidi="ar-SA"/>
      </w:rPr>
    </w:lvl>
  </w:abstractNum>
  <w:abstractNum w:abstractNumId="3" w15:restartNumberingAfterBreak="0">
    <w:nsid w:val="0D5D676E"/>
    <w:multiLevelType w:val="hybridMultilevel"/>
    <w:tmpl w:val="6C847CA2"/>
    <w:lvl w:ilvl="0" w:tplc="68CAA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0227"/>
    <w:multiLevelType w:val="hybridMultilevel"/>
    <w:tmpl w:val="B28E8C72"/>
    <w:lvl w:ilvl="0" w:tplc="88EC6FAC">
      <w:start w:val="1"/>
      <w:numFmt w:val="decimal"/>
      <w:lvlText w:val="%1."/>
      <w:lvlJc w:val="left"/>
      <w:pPr>
        <w:ind w:left="604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2"/>
        <w:szCs w:val="32"/>
        <w:u w:val="single" w:color="000000"/>
        <w:lang w:val="hr-HR" w:eastAsia="en-US" w:bidi="ar-SA"/>
      </w:rPr>
    </w:lvl>
    <w:lvl w:ilvl="1" w:tplc="A9861038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89ECA322">
      <w:numFmt w:val="bullet"/>
      <w:lvlText w:val="•"/>
      <w:lvlJc w:val="left"/>
      <w:pPr>
        <w:ind w:left="1547" w:hanging="240"/>
      </w:pPr>
      <w:rPr>
        <w:rFonts w:hint="default"/>
        <w:lang w:val="hr-HR" w:eastAsia="en-US" w:bidi="ar-SA"/>
      </w:rPr>
    </w:lvl>
    <w:lvl w:ilvl="3" w:tplc="E7BE1B7C">
      <w:numFmt w:val="bullet"/>
      <w:lvlText w:val="•"/>
      <w:lvlJc w:val="left"/>
      <w:pPr>
        <w:ind w:left="2674" w:hanging="240"/>
      </w:pPr>
      <w:rPr>
        <w:rFonts w:hint="default"/>
        <w:lang w:val="hr-HR" w:eastAsia="en-US" w:bidi="ar-SA"/>
      </w:rPr>
    </w:lvl>
    <w:lvl w:ilvl="4" w:tplc="ED0EB26A">
      <w:numFmt w:val="bullet"/>
      <w:lvlText w:val="•"/>
      <w:lvlJc w:val="left"/>
      <w:pPr>
        <w:ind w:left="3802" w:hanging="240"/>
      </w:pPr>
      <w:rPr>
        <w:rFonts w:hint="default"/>
        <w:lang w:val="hr-HR" w:eastAsia="en-US" w:bidi="ar-SA"/>
      </w:rPr>
    </w:lvl>
    <w:lvl w:ilvl="5" w:tplc="305EFC7A">
      <w:numFmt w:val="bullet"/>
      <w:lvlText w:val="•"/>
      <w:lvlJc w:val="left"/>
      <w:pPr>
        <w:ind w:left="4929" w:hanging="240"/>
      </w:pPr>
      <w:rPr>
        <w:rFonts w:hint="default"/>
        <w:lang w:val="hr-HR" w:eastAsia="en-US" w:bidi="ar-SA"/>
      </w:rPr>
    </w:lvl>
    <w:lvl w:ilvl="6" w:tplc="63648F60">
      <w:numFmt w:val="bullet"/>
      <w:lvlText w:val="•"/>
      <w:lvlJc w:val="left"/>
      <w:pPr>
        <w:ind w:left="6056" w:hanging="240"/>
      </w:pPr>
      <w:rPr>
        <w:rFonts w:hint="default"/>
        <w:lang w:val="hr-HR" w:eastAsia="en-US" w:bidi="ar-SA"/>
      </w:rPr>
    </w:lvl>
    <w:lvl w:ilvl="7" w:tplc="D3B6820E">
      <w:numFmt w:val="bullet"/>
      <w:lvlText w:val="•"/>
      <w:lvlJc w:val="left"/>
      <w:pPr>
        <w:ind w:left="7184" w:hanging="240"/>
      </w:pPr>
      <w:rPr>
        <w:rFonts w:hint="default"/>
        <w:lang w:val="hr-HR" w:eastAsia="en-US" w:bidi="ar-SA"/>
      </w:rPr>
    </w:lvl>
    <w:lvl w:ilvl="8" w:tplc="C3E81918">
      <w:numFmt w:val="bullet"/>
      <w:lvlText w:val="•"/>
      <w:lvlJc w:val="left"/>
      <w:pPr>
        <w:ind w:left="8311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20966558"/>
    <w:multiLevelType w:val="hybridMultilevel"/>
    <w:tmpl w:val="58F07CFE"/>
    <w:lvl w:ilvl="0" w:tplc="68CAA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64E"/>
    <w:multiLevelType w:val="hybridMultilevel"/>
    <w:tmpl w:val="F9CA496C"/>
    <w:lvl w:ilvl="0" w:tplc="0C12614C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97C0930">
      <w:numFmt w:val="bullet"/>
      <w:lvlText w:val="•"/>
      <w:lvlJc w:val="left"/>
      <w:pPr>
        <w:ind w:left="1416" w:hanging="300"/>
      </w:pPr>
      <w:rPr>
        <w:rFonts w:hint="default"/>
        <w:lang w:val="hr-HR" w:eastAsia="en-US" w:bidi="ar-SA"/>
      </w:rPr>
    </w:lvl>
    <w:lvl w:ilvl="2" w:tplc="B4CC7126">
      <w:numFmt w:val="bullet"/>
      <w:lvlText w:val="•"/>
      <w:lvlJc w:val="left"/>
      <w:pPr>
        <w:ind w:left="2433" w:hanging="300"/>
      </w:pPr>
      <w:rPr>
        <w:rFonts w:hint="default"/>
        <w:lang w:val="hr-HR" w:eastAsia="en-US" w:bidi="ar-SA"/>
      </w:rPr>
    </w:lvl>
    <w:lvl w:ilvl="3" w:tplc="3CA27E02">
      <w:numFmt w:val="bullet"/>
      <w:lvlText w:val="•"/>
      <w:lvlJc w:val="left"/>
      <w:pPr>
        <w:ind w:left="3449" w:hanging="300"/>
      </w:pPr>
      <w:rPr>
        <w:rFonts w:hint="default"/>
        <w:lang w:val="hr-HR" w:eastAsia="en-US" w:bidi="ar-SA"/>
      </w:rPr>
    </w:lvl>
    <w:lvl w:ilvl="4" w:tplc="99DC1D9C">
      <w:numFmt w:val="bullet"/>
      <w:lvlText w:val="•"/>
      <w:lvlJc w:val="left"/>
      <w:pPr>
        <w:ind w:left="4466" w:hanging="300"/>
      </w:pPr>
      <w:rPr>
        <w:rFonts w:hint="default"/>
        <w:lang w:val="hr-HR" w:eastAsia="en-US" w:bidi="ar-SA"/>
      </w:rPr>
    </w:lvl>
    <w:lvl w:ilvl="5" w:tplc="36EA0F6C">
      <w:numFmt w:val="bullet"/>
      <w:lvlText w:val="•"/>
      <w:lvlJc w:val="left"/>
      <w:pPr>
        <w:ind w:left="5483" w:hanging="300"/>
      </w:pPr>
      <w:rPr>
        <w:rFonts w:hint="default"/>
        <w:lang w:val="hr-HR" w:eastAsia="en-US" w:bidi="ar-SA"/>
      </w:rPr>
    </w:lvl>
    <w:lvl w:ilvl="6" w:tplc="12DCD90E">
      <w:numFmt w:val="bullet"/>
      <w:lvlText w:val="•"/>
      <w:lvlJc w:val="left"/>
      <w:pPr>
        <w:ind w:left="6499" w:hanging="300"/>
      </w:pPr>
      <w:rPr>
        <w:rFonts w:hint="default"/>
        <w:lang w:val="hr-HR" w:eastAsia="en-US" w:bidi="ar-SA"/>
      </w:rPr>
    </w:lvl>
    <w:lvl w:ilvl="7" w:tplc="A5BEF1D6">
      <w:numFmt w:val="bullet"/>
      <w:lvlText w:val="•"/>
      <w:lvlJc w:val="left"/>
      <w:pPr>
        <w:ind w:left="7516" w:hanging="300"/>
      </w:pPr>
      <w:rPr>
        <w:rFonts w:hint="default"/>
        <w:lang w:val="hr-HR" w:eastAsia="en-US" w:bidi="ar-SA"/>
      </w:rPr>
    </w:lvl>
    <w:lvl w:ilvl="8" w:tplc="4F2CDB4C">
      <w:numFmt w:val="bullet"/>
      <w:lvlText w:val="•"/>
      <w:lvlJc w:val="left"/>
      <w:pPr>
        <w:ind w:left="8533" w:hanging="300"/>
      </w:pPr>
      <w:rPr>
        <w:rFonts w:hint="default"/>
        <w:lang w:val="hr-HR" w:eastAsia="en-US" w:bidi="ar-SA"/>
      </w:rPr>
    </w:lvl>
  </w:abstractNum>
  <w:abstractNum w:abstractNumId="7" w15:restartNumberingAfterBreak="0">
    <w:nsid w:val="3D8D0167"/>
    <w:multiLevelType w:val="hybridMultilevel"/>
    <w:tmpl w:val="DCA40542"/>
    <w:lvl w:ilvl="0" w:tplc="F8A4672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959E4C02">
      <w:numFmt w:val="bullet"/>
      <w:lvlText w:val="•"/>
      <w:lvlJc w:val="left"/>
      <w:pPr>
        <w:ind w:left="1362" w:hanging="240"/>
      </w:pPr>
      <w:rPr>
        <w:rFonts w:hint="default"/>
        <w:lang w:val="hr-HR" w:eastAsia="en-US" w:bidi="ar-SA"/>
      </w:rPr>
    </w:lvl>
    <w:lvl w:ilvl="2" w:tplc="504A8A40">
      <w:numFmt w:val="bullet"/>
      <w:lvlText w:val="•"/>
      <w:lvlJc w:val="left"/>
      <w:pPr>
        <w:ind w:left="2385" w:hanging="240"/>
      </w:pPr>
      <w:rPr>
        <w:rFonts w:hint="default"/>
        <w:lang w:val="hr-HR" w:eastAsia="en-US" w:bidi="ar-SA"/>
      </w:rPr>
    </w:lvl>
    <w:lvl w:ilvl="3" w:tplc="1AF0F2F0">
      <w:numFmt w:val="bullet"/>
      <w:lvlText w:val="•"/>
      <w:lvlJc w:val="left"/>
      <w:pPr>
        <w:ind w:left="3407" w:hanging="240"/>
      </w:pPr>
      <w:rPr>
        <w:rFonts w:hint="default"/>
        <w:lang w:val="hr-HR" w:eastAsia="en-US" w:bidi="ar-SA"/>
      </w:rPr>
    </w:lvl>
    <w:lvl w:ilvl="4" w:tplc="82F0941E">
      <w:numFmt w:val="bullet"/>
      <w:lvlText w:val="•"/>
      <w:lvlJc w:val="left"/>
      <w:pPr>
        <w:ind w:left="4430" w:hanging="240"/>
      </w:pPr>
      <w:rPr>
        <w:rFonts w:hint="default"/>
        <w:lang w:val="hr-HR" w:eastAsia="en-US" w:bidi="ar-SA"/>
      </w:rPr>
    </w:lvl>
    <w:lvl w:ilvl="5" w:tplc="BB5EB6A8">
      <w:numFmt w:val="bullet"/>
      <w:lvlText w:val="•"/>
      <w:lvlJc w:val="left"/>
      <w:pPr>
        <w:ind w:left="5453" w:hanging="240"/>
      </w:pPr>
      <w:rPr>
        <w:rFonts w:hint="default"/>
        <w:lang w:val="hr-HR" w:eastAsia="en-US" w:bidi="ar-SA"/>
      </w:rPr>
    </w:lvl>
    <w:lvl w:ilvl="6" w:tplc="EB1C3332">
      <w:numFmt w:val="bullet"/>
      <w:lvlText w:val="•"/>
      <w:lvlJc w:val="left"/>
      <w:pPr>
        <w:ind w:left="6475" w:hanging="240"/>
      </w:pPr>
      <w:rPr>
        <w:rFonts w:hint="default"/>
        <w:lang w:val="hr-HR" w:eastAsia="en-US" w:bidi="ar-SA"/>
      </w:rPr>
    </w:lvl>
    <w:lvl w:ilvl="7" w:tplc="6FB4E500">
      <w:numFmt w:val="bullet"/>
      <w:lvlText w:val="•"/>
      <w:lvlJc w:val="left"/>
      <w:pPr>
        <w:ind w:left="7498" w:hanging="240"/>
      </w:pPr>
      <w:rPr>
        <w:rFonts w:hint="default"/>
        <w:lang w:val="hr-HR" w:eastAsia="en-US" w:bidi="ar-SA"/>
      </w:rPr>
    </w:lvl>
    <w:lvl w:ilvl="8" w:tplc="EE98DC06">
      <w:numFmt w:val="bullet"/>
      <w:lvlText w:val="•"/>
      <w:lvlJc w:val="left"/>
      <w:pPr>
        <w:ind w:left="8521" w:hanging="240"/>
      </w:pPr>
      <w:rPr>
        <w:rFonts w:hint="default"/>
        <w:lang w:val="hr-HR" w:eastAsia="en-US" w:bidi="ar-SA"/>
      </w:rPr>
    </w:lvl>
  </w:abstractNum>
  <w:abstractNum w:abstractNumId="8" w15:restartNumberingAfterBreak="0">
    <w:nsid w:val="3D911939"/>
    <w:multiLevelType w:val="hybridMultilevel"/>
    <w:tmpl w:val="B28E8C72"/>
    <w:lvl w:ilvl="0" w:tplc="88EC6FAC">
      <w:start w:val="1"/>
      <w:numFmt w:val="decimal"/>
      <w:lvlText w:val="%1."/>
      <w:lvlJc w:val="left"/>
      <w:pPr>
        <w:ind w:left="604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32"/>
        <w:szCs w:val="32"/>
        <w:u w:val="single" w:color="000000"/>
        <w:lang w:val="hr-HR" w:eastAsia="en-US" w:bidi="ar-SA"/>
      </w:rPr>
    </w:lvl>
    <w:lvl w:ilvl="1" w:tplc="A9861038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89ECA322">
      <w:numFmt w:val="bullet"/>
      <w:lvlText w:val="•"/>
      <w:lvlJc w:val="left"/>
      <w:pPr>
        <w:ind w:left="1547" w:hanging="240"/>
      </w:pPr>
      <w:rPr>
        <w:rFonts w:hint="default"/>
        <w:lang w:val="hr-HR" w:eastAsia="en-US" w:bidi="ar-SA"/>
      </w:rPr>
    </w:lvl>
    <w:lvl w:ilvl="3" w:tplc="E7BE1B7C">
      <w:numFmt w:val="bullet"/>
      <w:lvlText w:val="•"/>
      <w:lvlJc w:val="left"/>
      <w:pPr>
        <w:ind w:left="2674" w:hanging="240"/>
      </w:pPr>
      <w:rPr>
        <w:rFonts w:hint="default"/>
        <w:lang w:val="hr-HR" w:eastAsia="en-US" w:bidi="ar-SA"/>
      </w:rPr>
    </w:lvl>
    <w:lvl w:ilvl="4" w:tplc="ED0EB26A">
      <w:numFmt w:val="bullet"/>
      <w:lvlText w:val="•"/>
      <w:lvlJc w:val="left"/>
      <w:pPr>
        <w:ind w:left="3802" w:hanging="240"/>
      </w:pPr>
      <w:rPr>
        <w:rFonts w:hint="default"/>
        <w:lang w:val="hr-HR" w:eastAsia="en-US" w:bidi="ar-SA"/>
      </w:rPr>
    </w:lvl>
    <w:lvl w:ilvl="5" w:tplc="305EFC7A">
      <w:numFmt w:val="bullet"/>
      <w:lvlText w:val="•"/>
      <w:lvlJc w:val="left"/>
      <w:pPr>
        <w:ind w:left="4929" w:hanging="240"/>
      </w:pPr>
      <w:rPr>
        <w:rFonts w:hint="default"/>
        <w:lang w:val="hr-HR" w:eastAsia="en-US" w:bidi="ar-SA"/>
      </w:rPr>
    </w:lvl>
    <w:lvl w:ilvl="6" w:tplc="63648F60">
      <w:numFmt w:val="bullet"/>
      <w:lvlText w:val="•"/>
      <w:lvlJc w:val="left"/>
      <w:pPr>
        <w:ind w:left="6056" w:hanging="240"/>
      </w:pPr>
      <w:rPr>
        <w:rFonts w:hint="default"/>
        <w:lang w:val="hr-HR" w:eastAsia="en-US" w:bidi="ar-SA"/>
      </w:rPr>
    </w:lvl>
    <w:lvl w:ilvl="7" w:tplc="D3B6820E">
      <w:numFmt w:val="bullet"/>
      <w:lvlText w:val="•"/>
      <w:lvlJc w:val="left"/>
      <w:pPr>
        <w:ind w:left="7184" w:hanging="240"/>
      </w:pPr>
      <w:rPr>
        <w:rFonts w:hint="default"/>
        <w:lang w:val="hr-HR" w:eastAsia="en-US" w:bidi="ar-SA"/>
      </w:rPr>
    </w:lvl>
    <w:lvl w:ilvl="8" w:tplc="C3E81918">
      <w:numFmt w:val="bullet"/>
      <w:lvlText w:val="•"/>
      <w:lvlJc w:val="left"/>
      <w:pPr>
        <w:ind w:left="8311" w:hanging="240"/>
      </w:pPr>
      <w:rPr>
        <w:rFonts w:hint="default"/>
        <w:lang w:val="hr-HR" w:eastAsia="en-US" w:bidi="ar-SA"/>
      </w:rPr>
    </w:lvl>
  </w:abstractNum>
  <w:abstractNum w:abstractNumId="9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1F93"/>
    <w:multiLevelType w:val="hybridMultilevel"/>
    <w:tmpl w:val="02EC61B0"/>
    <w:lvl w:ilvl="0" w:tplc="68CAA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C3102"/>
    <w:multiLevelType w:val="hybridMultilevel"/>
    <w:tmpl w:val="C3FE5B38"/>
    <w:lvl w:ilvl="0" w:tplc="68CAA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97306"/>
    <w:multiLevelType w:val="hybridMultilevel"/>
    <w:tmpl w:val="0640463E"/>
    <w:lvl w:ilvl="0" w:tplc="68CAAC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537C"/>
    <w:multiLevelType w:val="hybridMultilevel"/>
    <w:tmpl w:val="FC920734"/>
    <w:lvl w:ilvl="0" w:tplc="BFEAF88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0067E7C">
      <w:numFmt w:val="bullet"/>
      <w:lvlText w:val="•"/>
      <w:lvlJc w:val="left"/>
      <w:pPr>
        <w:ind w:left="1362" w:hanging="240"/>
      </w:pPr>
      <w:rPr>
        <w:rFonts w:hint="default"/>
        <w:lang w:val="hr-HR" w:eastAsia="en-US" w:bidi="ar-SA"/>
      </w:rPr>
    </w:lvl>
    <w:lvl w:ilvl="2" w:tplc="E8023E02">
      <w:numFmt w:val="bullet"/>
      <w:lvlText w:val="•"/>
      <w:lvlJc w:val="left"/>
      <w:pPr>
        <w:ind w:left="2385" w:hanging="240"/>
      </w:pPr>
      <w:rPr>
        <w:rFonts w:hint="default"/>
        <w:lang w:val="hr-HR" w:eastAsia="en-US" w:bidi="ar-SA"/>
      </w:rPr>
    </w:lvl>
    <w:lvl w:ilvl="3" w:tplc="1E60BAC4">
      <w:numFmt w:val="bullet"/>
      <w:lvlText w:val="•"/>
      <w:lvlJc w:val="left"/>
      <w:pPr>
        <w:ind w:left="3407" w:hanging="240"/>
      </w:pPr>
      <w:rPr>
        <w:rFonts w:hint="default"/>
        <w:lang w:val="hr-HR" w:eastAsia="en-US" w:bidi="ar-SA"/>
      </w:rPr>
    </w:lvl>
    <w:lvl w:ilvl="4" w:tplc="984890CC">
      <w:numFmt w:val="bullet"/>
      <w:lvlText w:val="•"/>
      <w:lvlJc w:val="left"/>
      <w:pPr>
        <w:ind w:left="4430" w:hanging="240"/>
      </w:pPr>
      <w:rPr>
        <w:rFonts w:hint="default"/>
        <w:lang w:val="hr-HR" w:eastAsia="en-US" w:bidi="ar-SA"/>
      </w:rPr>
    </w:lvl>
    <w:lvl w:ilvl="5" w:tplc="78524786">
      <w:numFmt w:val="bullet"/>
      <w:lvlText w:val="•"/>
      <w:lvlJc w:val="left"/>
      <w:pPr>
        <w:ind w:left="5453" w:hanging="240"/>
      </w:pPr>
      <w:rPr>
        <w:rFonts w:hint="default"/>
        <w:lang w:val="hr-HR" w:eastAsia="en-US" w:bidi="ar-SA"/>
      </w:rPr>
    </w:lvl>
    <w:lvl w:ilvl="6" w:tplc="30660200">
      <w:numFmt w:val="bullet"/>
      <w:lvlText w:val="•"/>
      <w:lvlJc w:val="left"/>
      <w:pPr>
        <w:ind w:left="6475" w:hanging="240"/>
      </w:pPr>
      <w:rPr>
        <w:rFonts w:hint="default"/>
        <w:lang w:val="hr-HR" w:eastAsia="en-US" w:bidi="ar-SA"/>
      </w:rPr>
    </w:lvl>
    <w:lvl w:ilvl="7" w:tplc="14602F26">
      <w:numFmt w:val="bullet"/>
      <w:lvlText w:val="•"/>
      <w:lvlJc w:val="left"/>
      <w:pPr>
        <w:ind w:left="7498" w:hanging="240"/>
      </w:pPr>
      <w:rPr>
        <w:rFonts w:hint="default"/>
        <w:lang w:val="hr-HR" w:eastAsia="en-US" w:bidi="ar-SA"/>
      </w:rPr>
    </w:lvl>
    <w:lvl w:ilvl="8" w:tplc="1ED09106">
      <w:numFmt w:val="bullet"/>
      <w:lvlText w:val="•"/>
      <w:lvlJc w:val="left"/>
      <w:pPr>
        <w:ind w:left="8521" w:hanging="240"/>
      </w:pPr>
      <w:rPr>
        <w:rFonts w:hint="default"/>
        <w:lang w:val="hr-HR" w:eastAsia="en-US" w:bidi="ar-SA"/>
      </w:rPr>
    </w:lvl>
  </w:abstractNum>
  <w:abstractNum w:abstractNumId="14" w15:restartNumberingAfterBreak="0">
    <w:nsid w:val="7C214A68"/>
    <w:multiLevelType w:val="hybridMultilevel"/>
    <w:tmpl w:val="77E29312"/>
    <w:lvl w:ilvl="0" w:tplc="68CAAC7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4183"/>
    <w:rsid w:val="000748DE"/>
    <w:rsid w:val="000D5E26"/>
    <w:rsid w:val="0012521E"/>
    <w:rsid w:val="001650FA"/>
    <w:rsid w:val="001C04B5"/>
    <w:rsid w:val="002E2C52"/>
    <w:rsid w:val="003D5C57"/>
    <w:rsid w:val="003E7C45"/>
    <w:rsid w:val="00446593"/>
    <w:rsid w:val="004D4FEB"/>
    <w:rsid w:val="005D497B"/>
    <w:rsid w:val="00715888"/>
    <w:rsid w:val="00806AF6"/>
    <w:rsid w:val="008B2763"/>
    <w:rsid w:val="00934CB8"/>
    <w:rsid w:val="00967272"/>
    <w:rsid w:val="00A31D9F"/>
    <w:rsid w:val="00A61213"/>
    <w:rsid w:val="00B0250D"/>
    <w:rsid w:val="00B12B06"/>
    <w:rsid w:val="00B13121"/>
    <w:rsid w:val="00E73BD7"/>
    <w:rsid w:val="00E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34CB8"/>
    <w:pPr>
      <w:widowControl w:val="0"/>
      <w:autoSpaceDE w:val="0"/>
      <w:autoSpaceDN w:val="0"/>
      <w:spacing w:before="75" w:after="0" w:line="240" w:lineRule="auto"/>
      <w:ind w:left="346" w:hanging="239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1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table" w:customStyle="1" w:styleId="TableNormal">
    <w:name w:val="Table Normal"/>
    <w:uiPriority w:val="2"/>
    <w:semiHidden/>
    <w:unhideWhenUsed/>
    <w:qFormat/>
    <w:rsid w:val="00A612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121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934CB8"/>
    <w:rPr>
      <w:rFonts w:ascii="Times New Roman" w:eastAsia="Times New Roman" w:hAnsi="Times New Roman" w:cs="Times New Roman"/>
      <w:b/>
      <w:bCs/>
      <w:sz w:val="32"/>
      <w:szCs w:val="32"/>
      <w:u w:val="single" w:color="000000"/>
      <w:lang w:val="hr-HR"/>
    </w:rPr>
  </w:style>
  <w:style w:type="paragraph" w:styleId="Tijeloteksta">
    <w:name w:val="Body Text"/>
    <w:basedOn w:val="Normal"/>
    <w:link w:val="TijelotekstaChar"/>
    <w:uiPriority w:val="1"/>
    <w:qFormat/>
    <w:rsid w:val="00934CB8"/>
    <w:pPr>
      <w:widowControl w:val="0"/>
      <w:autoSpaceDE w:val="0"/>
      <w:autoSpaceDN w:val="0"/>
      <w:spacing w:before="183" w:after="0" w:line="240" w:lineRule="auto"/>
      <w:ind w:left="347" w:hanging="240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34CB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aslov">
    <w:name w:val="Title"/>
    <w:basedOn w:val="Normal"/>
    <w:link w:val="NaslovChar"/>
    <w:uiPriority w:val="10"/>
    <w:qFormat/>
    <w:rsid w:val="00934CB8"/>
    <w:pPr>
      <w:widowControl w:val="0"/>
      <w:autoSpaceDE w:val="0"/>
      <w:autoSpaceDN w:val="0"/>
      <w:spacing w:before="78" w:after="0" w:line="240" w:lineRule="auto"/>
      <w:ind w:left="107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934CB8"/>
    <w:rPr>
      <w:rFonts w:ascii="Times New Roman" w:eastAsia="Times New Roman" w:hAnsi="Times New Roman" w:cs="Times New Roman"/>
      <w:b/>
      <w:bCs/>
      <w:sz w:val="40"/>
      <w:szCs w:val="40"/>
      <w:u w:val="single" w:color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 Krstić</cp:lastModifiedBy>
  <cp:revision>5</cp:revision>
  <dcterms:created xsi:type="dcterms:W3CDTF">2024-05-09T09:54:00Z</dcterms:created>
  <dcterms:modified xsi:type="dcterms:W3CDTF">2024-07-09T18:44:00Z</dcterms:modified>
</cp:coreProperties>
</file>