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4FF0" w14:textId="4CB94EBA" w:rsidR="00004183" w:rsidRDefault="00004183" w:rsidP="003A0BA2">
      <w:pPr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Izvor</w:t>
      </w:r>
      <w:r w:rsidR="00967272">
        <w:rPr>
          <w:rFonts w:ascii="Tahoma" w:hAnsi="Tahoma" w:cs="Tahoma"/>
          <w:lang w:val="hr-HR"/>
        </w:rPr>
        <w:t xml:space="preserve"> materijala</w:t>
      </w:r>
      <w:r>
        <w:rPr>
          <w:rFonts w:ascii="Tahoma" w:hAnsi="Tahoma" w:cs="Tahoma"/>
          <w:lang w:val="hr-HR"/>
        </w:rPr>
        <w:t>:</w:t>
      </w:r>
    </w:p>
    <w:p w14:paraId="7C0E013F" w14:textId="5C7BA899" w:rsidR="00A25754" w:rsidRPr="00A25754" w:rsidRDefault="00A25754" w:rsidP="003A0BA2">
      <w:pPr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Promatranje nastave (job shadowing), IES Villa de Mazo, La Palma</w:t>
      </w:r>
    </w:p>
    <w:p w14:paraId="281A4D54" w14:textId="65AFF025" w:rsidR="001C04B5" w:rsidRDefault="001C04B5" w:rsidP="003A0BA2">
      <w:pPr>
        <w:jc w:val="both"/>
        <w:rPr>
          <w:rFonts w:ascii="Arial" w:hAnsi="Arial" w:cs="Arial"/>
          <w:shd w:val="clear" w:color="auto" w:fill="FFFFFF"/>
        </w:rPr>
      </w:pPr>
      <w:r w:rsidRPr="000C10DA">
        <w:rPr>
          <w:rFonts w:ascii="Arial" w:hAnsi="Arial" w:cs="Arial"/>
          <w:shd w:val="clear" w:color="auto" w:fill="FFFFFF"/>
        </w:rPr>
        <w:t xml:space="preserve">Autor: </w:t>
      </w:r>
      <w:bookmarkStart w:id="0" w:name="_Hlk166141811"/>
      <w:r w:rsidR="007A545D">
        <w:rPr>
          <w:rFonts w:ascii="Arial" w:hAnsi="Arial" w:cs="Arial"/>
          <w:shd w:val="clear" w:color="auto" w:fill="FFFFFF"/>
        </w:rPr>
        <w:t>Doroteja Vojedilov</w:t>
      </w:r>
      <w:r w:rsidRPr="000C10DA">
        <w:rPr>
          <w:rFonts w:ascii="Arial" w:hAnsi="Arial" w:cs="Arial"/>
          <w:shd w:val="clear" w:color="auto" w:fill="FFFFFF"/>
        </w:rPr>
        <w:t>, nastavni</w:t>
      </w:r>
      <w:r w:rsidR="00B15774" w:rsidRPr="000C10DA">
        <w:rPr>
          <w:rFonts w:ascii="Arial" w:hAnsi="Arial" w:cs="Arial"/>
          <w:shd w:val="clear" w:color="auto" w:fill="FFFFFF"/>
        </w:rPr>
        <w:t>ca</w:t>
      </w:r>
      <w:r w:rsidRPr="000C10DA">
        <w:rPr>
          <w:rFonts w:ascii="Arial" w:hAnsi="Arial" w:cs="Arial"/>
          <w:shd w:val="clear" w:color="auto" w:fill="FFFFFF"/>
        </w:rPr>
        <w:t xml:space="preserve"> Osnovne škole Višnjevac</w:t>
      </w:r>
      <w:r w:rsidR="00B15774" w:rsidRPr="000C10DA">
        <w:rPr>
          <w:rFonts w:ascii="Arial" w:hAnsi="Arial" w:cs="Arial"/>
          <w:shd w:val="clear" w:color="auto" w:fill="FFFFFF"/>
        </w:rPr>
        <w:t>, Višnjevac</w:t>
      </w:r>
      <w:bookmarkEnd w:id="0"/>
    </w:p>
    <w:p w14:paraId="3C795C06" w14:textId="16CC2B6C" w:rsidR="00E213FE" w:rsidRDefault="00E213FE" w:rsidP="003A0BA2">
      <w:pPr>
        <w:jc w:val="both"/>
        <w:rPr>
          <w:rFonts w:ascii="Tahoma" w:hAnsi="Tahoma" w:cs="Tahoma"/>
          <w:lang w:val="hr-HR"/>
        </w:rPr>
      </w:pPr>
    </w:p>
    <w:p w14:paraId="00FE6431" w14:textId="20CFE969" w:rsidR="00A70E6C" w:rsidRDefault="00A25754" w:rsidP="003A0BA2">
      <w:pPr>
        <w:jc w:val="both"/>
        <w:rPr>
          <w:rFonts w:ascii="Tahoma" w:hAnsi="Tahoma" w:cs="Tahoma"/>
          <w:b/>
          <w:sz w:val="24"/>
          <w:lang w:val="hr-HR"/>
        </w:rPr>
      </w:pPr>
      <w:r>
        <w:rPr>
          <w:rFonts w:ascii="Tahoma" w:hAnsi="Tahoma" w:cs="Tahoma"/>
          <w:b/>
          <w:sz w:val="24"/>
          <w:lang w:val="hr-HR"/>
        </w:rPr>
        <w:t>Razvoj vještine pisanja</w:t>
      </w:r>
    </w:p>
    <w:p w14:paraId="159740D6" w14:textId="5F6F11C7" w:rsidR="00A70E6C" w:rsidRPr="00FD5856" w:rsidRDefault="00274C86" w:rsidP="003A0B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lang w:val="hr-HR" w:eastAsia="hr-HR"/>
        </w:rPr>
      </w:pPr>
      <w:r w:rsidRPr="00FD5856">
        <w:rPr>
          <w:rFonts w:ascii="Tahoma" w:eastAsia="Times New Roman" w:hAnsi="Tahoma" w:cs="Tahoma"/>
          <w:b/>
          <w:bCs/>
          <w:lang w:val="hr-HR" w:eastAsia="hr-HR"/>
        </w:rPr>
        <w:t>Ishodi</w:t>
      </w:r>
    </w:p>
    <w:p w14:paraId="65A72435" w14:textId="2865EF4E" w:rsidR="00A70E6C" w:rsidRDefault="00FD5856" w:rsidP="008C4DC9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>Slobodnije izražavati svoje ideje i osjećaje kroz pisanu komunikaciju.</w:t>
      </w:r>
    </w:p>
    <w:p w14:paraId="2A723191" w14:textId="274FBB22" w:rsidR="00FD5856" w:rsidRDefault="00FD5856" w:rsidP="008C4DC9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>Slijediti smislenu organizaciju teksta.</w:t>
      </w:r>
    </w:p>
    <w:p w14:paraId="38CAC3F8" w14:textId="117763D8" w:rsidR="00FD5856" w:rsidRPr="00A70E6C" w:rsidRDefault="00FD5856" w:rsidP="008C4DC9">
      <w:pPr>
        <w:numPr>
          <w:ilvl w:val="0"/>
          <w:numId w:val="4"/>
        </w:numPr>
        <w:spacing w:before="100" w:beforeAutospacing="1" w:after="120" w:line="360" w:lineRule="auto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 xml:space="preserve">Kritički analizirati tekstove vršnjaka i predložiti poboljšanja. </w:t>
      </w:r>
    </w:p>
    <w:p w14:paraId="5B19D6AD" w14:textId="77777777" w:rsidR="000D022B" w:rsidRDefault="00FD5856" w:rsidP="003A0BA2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lang w:val="hr-HR" w:eastAsia="hr-HR"/>
        </w:rPr>
      </w:pPr>
      <w:r>
        <w:rPr>
          <w:rFonts w:ascii="Tahoma" w:eastAsia="Times New Roman" w:hAnsi="Tahoma" w:cs="Tahoma"/>
          <w:b/>
          <w:bCs/>
          <w:lang w:val="hr-HR" w:eastAsia="hr-HR"/>
        </w:rPr>
        <w:t>Aktivnost</w:t>
      </w:r>
    </w:p>
    <w:p w14:paraId="57C8CE53" w14:textId="111C137B" w:rsidR="000D022B" w:rsidRDefault="00FD5856" w:rsidP="00EF2AEE">
      <w:pPr>
        <w:spacing w:before="100" w:beforeAutospacing="1" w:after="100" w:afterAutospacing="1" w:line="360" w:lineRule="auto"/>
        <w:jc w:val="both"/>
        <w:outlineLvl w:val="2"/>
        <w:rPr>
          <w:rFonts w:ascii="Tahoma" w:eastAsia="Times New Roman" w:hAnsi="Tahoma" w:cs="Tahoma"/>
          <w:bCs/>
          <w:lang w:val="hr-HR" w:eastAsia="hr-HR"/>
        </w:rPr>
      </w:pPr>
      <w:r>
        <w:rPr>
          <w:rFonts w:ascii="Tahoma" w:eastAsia="Times New Roman" w:hAnsi="Tahoma" w:cs="Tahoma"/>
          <w:bCs/>
          <w:lang w:val="hr-HR" w:eastAsia="hr-HR"/>
        </w:rPr>
        <w:t>Brainstorming i organizacija ideja – učenici u paru ili skupinama raspravljaju o zadanoj tem</w:t>
      </w:r>
      <w:r w:rsidR="000D022B">
        <w:rPr>
          <w:rFonts w:ascii="Tahoma" w:eastAsia="Times New Roman" w:hAnsi="Tahoma" w:cs="Tahoma"/>
          <w:bCs/>
          <w:lang w:val="hr-HR" w:eastAsia="hr-HR"/>
        </w:rPr>
        <w:t>i</w:t>
      </w:r>
      <w:r w:rsidR="00A6168B">
        <w:rPr>
          <w:rFonts w:ascii="Tahoma" w:eastAsia="Times New Roman" w:hAnsi="Tahoma" w:cs="Tahoma"/>
          <w:bCs/>
          <w:lang w:val="hr-HR" w:eastAsia="hr-HR"/>
        </w:rPr>
        <w:t xml:space="preserve"> (omiljeni film, izmišljena priča, e-mail slavnoj osobi, recenzija restorana)</w:t>
      </w:r>
      <w:r w:rsidR="000D022B">
        <w:rPr>
          <w:rFonts w:ascii="Tahoma" w:eastAsia="Times New Roman" w:hAnsi="Tahoma" w:cs="Tahoma"/>
          <w:bCs/>
          <w:lang w:val="hr-HR" w:eastAsia="hr-HR"/>
        </w:rPr>
        <w:t>, pri čemu koriste umnu mapu ili tablicu za organizaciju ideja. Zajedno s nastavnikom sastavljaju popis korisnih riječi i izraza povezanih s temom. Aktivnost može uključivati igru asocijacija ili korištenje digitalnih alata (npr. Mentimeter). Učenici nakon toga samostalno pišu prvu verziju teksta (pismo, e-mail, dijalog, esej, novinski članak)</w:t>
      </w:r>
      <w:r w:rsidR="00F42A29">
        <w:rPr>
          <w:rFonts w:ascii="Tahoma" w:eastAsia="Times New Roman" w:hAnsi="Tahoma" w:cs="Tahoma"/>
          <w:bCs/>
          <w:lang w:val="hr-HR" w:eastAsia="hr-HR"/>
        </w:rPr>
        <w:t xml:space="preserve">, fokusirajući se na izražavanje ideja. Sljedeće je razmjena tekstova i davanje povratnih informacija, na način da učenici u paru čitaju i komentiraju radove jedni drugima pomoću jednostavne checkliste (jasnoća, organizacija, zanimljivost). Za kraj, učenici unose ispravke na temelju dobivenih povratnih informacija te se završne verzije mogu podijeliti u digitalnom </w:t>
      </w:r>
      <w:r w:rsidR="00A6168B">
        <w:rPr>
          <w:rFonts w:ascii="Tahoma" w:eastAsia="Times New Roman" w:hAnsi="Tahoma" w:cs="Tahoma"/>
          <w:bCs/>
          <w:lang w:val="hr-HR" w:eastAsia="hr-HR"/>
        </w:rPr>
        <w:t xml:space="preserve">(Google Docs, Padlet, Wordwall) </w:t>
      </w:r>
      <w:r w:rsidR="00F42A29">
        <w:rPr>
          <w:rFonts w:ascii="Tahoma" w:eastAsia="Times New Roman" w:hAnsi="Tahoma" w:cs="Tahoma"/>
          <w:bCs/>
          <w:lang w:val="hr-HR" w:eastAsia="hr-HR"/>
        </w:rPr>
        <w:t xml:space="preserve">ili fizičkom obliku. </w:t>
      </w:r>
    </w:p>
    <w:p w14:paraId="11CCBA0B" w14:textId="760A05D8" w:rsidR="00FD5856" w:rsidRDefault="00FD5856" w:rsidP="003A0BA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val="hr-HR" w:eastAsia="hr-HR"/>
        </w:rPr>
      </w:pPr>
    </w:p>
    <w:p w14:paraId="3EECF5D5" w14:textId="77777777" w:rsidR="008C4DC9" w:rsidRDefault="008C4DC9">
      <w:pPr>
        <w:rPr>
          <w:rFonts w:ascii="Tahoma" w:eastAsia="Times New Roman" w:hAnsi="Tahoma" w:cs="Tahoma"/>
          <w:b/>
          <w:lang w:val="hr-HR" w:eastAsia="hr-HR"/>
        </w:rPr>
      </w:pPr>
      <w:r>
        <w:rPr>
          <w:rFonts w:ascii="Tahoma" w:eastAsia="Times New Roman" w:hAnsi="Tahoma" w:cs="Tahoma"/>
          <w:b/>
          <w:lang w:val="hr-HR" w:eastAsia="hr-HR"/>
        </w:rPr>
        <w:br w:type="page"/>
      </w:r>
    </w:p>
    <w:p w14:paraId="615F3323" w14:textId="239FC552" w:rsidR="00211CC5" w:rsidRDefault="00A25754" w:rsidP="003A0BA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val="hr-HR" w:eastAsia="hr-HR"/>
        </w:rPr>
      </w:pPr>
      <w:r>
        <w:rPr>
          <w:rFonts w:ascii="Tahoma" w:eastAsia="Times New Roman" w:hAnsi="Tahoma" w:cs="Tahoma"/>
          <w:b/>
          <w:lang w:val="hr-HR" w:eastAsia="hr-HR"/>
        </w:rPr>
        <w:lastRenderedPageBreak/>
        <w:t>Lapbook</w:t>
      </w:r>
      <w:r w:rsidR="00364C3D">
        <w:rPr>
          <w:rFonts w:ascii="Tahoma" w:eastAsia="Times New Roman" w:hAnsi="Tahoma" w:cs="Tahoma"/>
          <w:b/>
          <w:lang w:val="hr-HR" w:eastAsia="hr-HR"/>
        </w:rPr>
        <w:t xml:space="preserve"> (preklopna</w:t>
      </w:r>
      <w:r w:rsidR="00CE0BC3">
        <w:rPr>
          <w:rFonts w:ascii="Tahoma" w:eastAsia="Times New Roman" w:hAnsi="Tahoma" w:cs="Tahoma"/>
          <w:b/>
          <w:lang w:val="hr-HR" w:eastAsia="hr-HR"/>
        </w:rPr>
        <w:t>/interaktivna</w:t>
      </w:r>
      <w:r w:rsidR="00364C3D">
        <w:rPr>
          <w:rFonts w:ascii="Tahoma" w:eastAsia="Times New Roman" w:hAnsi="Tahoma" w:cs="Tahoma"/>
          <w:b/>
          <w:lang w:val="hr-HR" w:eastAsia="hr-HR"/>
        </w:rPr>
        <w:t xml:space="preserve"> knjiga)</w:t>
      </w:r>
    </w:p>
    <w:p w14:paraId="6C8BFF26" w14:textId="477C270C" w:rsidR="00A306F1" w:rsidRPr="00A306F1" w:rsidRDefault="00364C3D" w:rsidP="003A0BA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val="hr-HR" w:eastAsia="hr-HR"/>
        </w:rPr>
      </w:pPr>
      <w:r>
        <w:rPr>
          <w:rFonts w:ascii="Tahoma" w:eastAsia="Times New Roman" w:hAnsi="Tahoma" w:cs="Tahoma"/>
          <w:b/>
          <w:lang w:val="hr-HR" w:eastAsia="hr-HR"/>
        </w:rPr>
        <w:t>Ishodi</w:t>
      </w:r>
      <w:r w:rsidR="00A306F1" w:rsidRPr="00A306F1">
        <w:rPr>
          <w:rFonts w:ascii="Tahoma" w:eastAsia="Times New Roman" w:hAnsi="Tahoma" w:cs="Tahoma"/>
          <w:b/>
          <w:lang w:val="hr-HR" w:eastAsia="hr-HR"/>
        </w:rPr>
        <w:t xml:space="preserve">: </w:t>
      </w:r>
    </w:p>
    <w:p w14:paraId="7B7F2542" w14:textId="1D663B09" w:rsidR="00A306F1" w:rsidRDefault="00364C3D" w:rsidP="008C4DC9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>Organizirati informacije na jasan i pregledan način.</w:t>
      </w:r>
    </w:p>
    <w:p w14:paraId="75F38CFA" w14:textId="2FF356AD" w:rsidR="00364C3D" w:rsidRDefault="00364C3D" w:rsidP="008C4DC9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>Samostalno istraživati i odabrati ključne informacije.</w:t>
      </w:r>
    </w:p>
    <w:p w14:paraId="2550ECC9" w14:textId="4FB5C15A" w:rsidR="00364C3D" w:rsidRPr="00A70E6C" w:rsidRDefault="00364C3D" w:rsidP="008C4D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 xml:space="preserve">Surađivati s vršnjacima. </w:t>
      </w:r>
    </w:p>
    <w:p w14:paraId="260F9500" w14:textId="4E4D9D97" w:rsidR="00364C3D" w:rsidRDefault="00364C3D" w:rsidP="003A0BA2">
      <w:pPr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b/>
          <w:lang w:val="hr-HR" w:eastAsia="hr-HR"/>
        </w:rPr>
        <w:t>Aktivnost</w:t>
      </w:r>
      <w:r w:rsidR="00430DEA">
        <w:rPr>
          <w:rFonts w:ascii="Tahoma" w:eastAsia="Times New Roman" w:hAnsi="Tahoma" w:cs="Tahoma"/>
          <w:lang w:val="hr-HR" w:eastAsia="hr-HR"/>
        </w:rPr>
        <w:t xml:space="preserve"> </w:t>
      </w:r>
    </w:p>
    <w:p w14:paraId="40A7F45D" w14:textId="1D1DF654" w:rsidR="00A70E6C" w:rsidRDefault="00EF2AEE" w:rsidP="00EF2AEE">
      <w:pPr>
        <w:spacing w:line="360" w:lineRule="auto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 xml:space="preserve">Lapbook je alat za aktivno učenje jer kombinira istraživanje, kreativnost i timski rad. </w:t>
      </w:r>
      <w:r w:rsidR="00CE0BC3">
        <w:rPr>
          <w:rFonts w:ascii="Tahoma" w:eastAsia="Times New Roman" w:hAnsi="Tahoma" w:cs="Tahoma"/>
          <w:lang w:val="hr-HR" w:eastAsia="hr-HR"/>
        </w:rPr>
        <w:t xml:space="preserve">Nastavnik predstavlja temu koju će učenici prikazati putem lapbooka (to može biti nova tema koju učenici trebaju </w:t>
      </w:r>
      <w:r w:rsidR="00250016">
        <w:rPr>
          <w:rFonts w:ascii="Tahoma" w:eastAsia="Times New Roman" w:hAnsi="Tahoma" w:cs="Tahoma"/>
          <w:lang w:val="hr-HR" w:eastAsia="hr-HR"/>
        </w:rPr>
        <w:t xml:space="preserve">samostalno </w:t>
      </w:r>
      <w:r w:rsidR="00CE0BC3">
        <w:rPr>
          <w:rFonts w:ascii="Tahoma" w:eastAsia="Times New Roman" w:hAnsi="Tahoma" w:cs="Tahoma"/>
          <w:lang w:val="hr-HR" w:eastAsia="hr-HR"/>
        </w:rPr>
        <w:t>istražiti i prezentirati na ovaj način ili ranije obrađeni sadržaj za koji će učenici pripremiti lapbook koji će im služiti za ponavljanje gradiva)</w:t>
      </w:r>
      <w:r w:rsidR="00250016">
        <w:rPr>
          <w:rFonts w:ascii="Tahoma" w:eastAsia="Times New Roman" w:hAnsi="Tahoma" w:cs="Tahoma"/>
          <w:lang w:val="hr-HR" w:eastAsia="hr-HR"/>
        </w:rPr>
        <w:t xml:space="preserve">. Učenici u paru ili skupinama dogovaraju kako će podijeliti sadržaj unutar lapbooka. Koristi se čvrsti papir (A3 format) presavijen u obliku knjige te se dodaju preklopni dijelovi, „džepići“, prozorčići i ostali slični interaktivni elementi. </w:t>
      </w:r>
      <w:r w:rsidR="003C7481">
        <w:rPr>
          <w:rFonts w:ascii="Tahoma" w:eastAsia="Times New Roman" w:hAnsi="Tahoma" w:cs="Tahoma"/>
          <w:lang w:val="hr-HR" w:eastAsia="hr-HR"/>
        </w:rPr>
        <w:t xml:space="preserve">Učenici pronalaze ključne informacije i slikovno ih prikazuju. Pri traženju informacija mogu koristiti školske udžbenike, rječnike, Internet i sl. </w:t>
      </w:r>
      <w:r w:rsidR="00C458AC">
        <w:rPr>
          <w:rFonts w:ascii="Tahoma" w:eastAsia="Times New Roman" w:hAnsi="Tahoma" w:cs="Tahoma"/>
          <w:lang w:val="hr-HR" w:eastAsia="hr-HR"/>
        </w:rPr>
        <w:t xml:space="preserve">Nakon što su „knjige“ završene, svaka skupina/par predstavlja svoj uradak pred razredom, a učenici postavljaju pitanja i uspoređuju informacije. Nastavnik daje kvalitetnu povratnu informaciju koja može uključivati pohvalu za uloženi trud i kreativnost, za isticanje jasnoće i organizaciju informacija, </w:t>
      </w:r>
      <w:r w:rsidR="00AA6673">
        <w:rPr>
          <w:rFonts w:ascii="Tahoma" w:eastAsia="Times New Roman" w:hAnsi="Tahoma" w:cs="Tahoma"/>
          <w:lang w:val="hr-HR" w:eastAsia="hr-HR"/>
        </w:rPr>
        <w:t xml:space="preserve">može potaknuti refleksiju (Što ste naučili iz ovog zadatka? Kako biste drugačije organizirali svoj sljedeći lapbook?) te dati prijedloge za poboljšanje. </w:t>
      </w:r>
    </w:p>
    <w:p w14:paraId="635868B8" w14:textId="5878EB4C" w:rsidR="00C9637C" w:rsidRDefault="008C4DC9" w:rsidP="008C4DC9">
      <w:pPr>
        <w:ind w:right="-897"/>
        <w:jc w:val="center"/>
        <w:rPr>
          <w:rFonts w:ascii="Tahoma" w:hAnsi="Tahoma" w:cs="Tahoma"/>
          <w:lang w:val="hr-HR"/>
        </w:rPr>
      </w:pPr>
      <w:r>
        <w:rPr>
          <w:noProof/>
        </w:rPr>
        <w:drawing>
          <wp:inline distT="0" distB="0" distL="0" distR="0" wp14:anchorId="085BA614" wp14:editId="30604993">
            <wp:extent cx="4119821" cy="2743200"/>
            <wp:effectExtent l="0" t="0" r="0" b="0"/>
            <wp:docPr id="1" name="Slika 1" descr="opera lapbook inside | Printables are at Opera for Children.… | Jimmie  Quick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era lapbook inside | Printables are at Opera for Children.… | Jimmie  Quick | Flic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495" cy="277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DC32FCF" w14:textId="77777777" w:rsidR="008C4DC9" w:rsidRDefault="008C4DC9" w:rsidP="0000681E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lang w:val="hr-HR"/>
        </w:rPr>
      </w:pPr>
    </w:p>
    <w:p w14:paraId="5DB593EB" w14:textId="3CCEE8E5" w:rsidR="00E13800" w:rsidRDefault="0025661C" w:rsidP="0000681E">
      <w:pPr>
        <w:spacing w:before="100" w:beforeAutospacing="1" w:after="100" w:afterAutospacing="1" w:line="240" w:lineRule="auto"/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  <w:b/>
          <w:lang w:val="hr-HR"/>
        </w:rPr>
        <w:lastRenderedPageBreak/>
        <w:t>Uporaba videa u nastavi</w:t>
      </w:r>
    </w:p>
    <w:p w14:paraId="671E78FE" w14:textId="365A3316" w:rsidR="00E13800" w:rsidRPr="00A306F1" w:rsidRDefault="00ED6E44" w:rsidP="00E1380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val="hr-HR" w:eastAsia="hr-HR"/>
        </w:rPr>
      </w:pPr>
      <w:r>
        <w:rPr>
          <w:rFonts w:ascii="Tahoma" w:eastAsia="Times New Roman" w:hAnsi="Tahoma" w:cs="Tahoma"/>
          <w:b/>
          <w:lang w:val="hr-HR" w:eastAsia="hr-HR"/>
        </w:rPr>
        <w:t>Ishodi</w:t>
      </w:r>
      <w:r w:rsidR="00E13800" w:rsidRPr="00A306F1">
        <w:rPr>
          <w:rFonts w:ascii="Tahoma" w:eastAsia="Times New Roman" w:hAnsi="Tahoma" w:cs="Tahoma"/>
          <w:b/>
          <w:lang w:val="hr-HR" w:eastAsia="hr-HR"/>
        </w:rPr>
        <w:t xml:space="preserve">: </w:t>
      </w:r>
    </w:p>
    <w:p w14:paraId="171499DE" w14:textId="46AD28BC" w:rsidR="00E13800" w:rsidRDefault="00ED6E44" w:rsidP="00ED6E4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>Razviti sposobnost razumijevanja izvornih govornika, brzine govora i dijalekata</w:t>
      </w:r>
      <w:r w:rsidR="00617296">
        <w:rPr>
          <w:rFonts w:ascii="Tahoma" w:eastAsia="Times New Roman" w:hAnsi="Tahoma" w:cs="Tahoma"/>
          <w:lang w:val="hr-HR" w:eastAsia="hr-HR"/>
        </w:rPr>
        <w:t>.</w:t>
      </w:r>
    </w:p>
    <w:p w14:paraId="03CF496F" w14:textId="2BD21E20" w:rsidR="00617296" w:rsidRDefault="00E61AA2" w:rsidP="00ED6E4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>Anlizirati film čime se potiče kritičko razmišljanje i izražavanje vlastitih stavova.</w:t>
      </w:r>
    </w:p>
    <w:p w14:paraId="5786B59D" w14:textId="38567A6D" w:rsidR="00617296" w:rsidRPr="00A70E6C" w:rsidRDefault="00E61AA2" w:rsidP="00ED6E4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>Povećati motivaciju i uključenost učenika u rad na satu</w:t>
      </w:r>
      <w:r w:rsidR="00617296">
        <w:rPr>
          <w:rFonts w:ascii="Tahoma" w:eastAsia="Times New Roman" w:hAnsi="Tahoma" w:cs="Tahoma"/>
          <w:lang w:val="hr-HR" w:eastAsia="hr-HR"/>
        </w:rPr>
        <w:t>.</w:t>
      </w:r>
    </w:p>
    <w:p w14:paraId="4D496892" w14:textId="7AC3F3E4" w:rsidR="00ED6E44" w:rsidRDefault="00ED6E44" w:rsidP="00E24A28">
      <w:pPr>
        <w:pStyle w:val="StandardWeb"/>
        <w:jc w:val="both"/>
        <w:rPr>
          <w:rFonts w:ascii="Tahoma" w:hAnsi="Tahoma" w:cs="Tahoma"/>
          <w:sz w:val="22"/>
          <w:lang w:val="hr-HR" w:eastAsia="hr-HR"/>
        </w:rPr>
      </w:pPr>
      <w:r>
        <w:rPr>
          <w:rFonts w:ascii="Tahoma" w:hAnsi="Tahoma" w:cs="Tahoma"/>
          <w:b/>
          <w:sz w:val="22"/>
          <w:lang w:val="hr-HR" w:eastAsia="hr-HR"/>
        </w:rPr>
        <w:t>Aktivnosti</w:t>
      </w:r>
      <w:r w:rsidR="00E24A28" w:rsidRPr="00E24A28">
        <w:rPr>
          <w:rFonts w:ascii="Tahoma" w:hAnsi="Tahoma" w:cs="Tahoma"/>
          <w:sz w:val="22"/>
          <w:lang w:val="hr-HR" w:eastAsia="hr-HR"/>
        </w:rPr>
        <w:t xml:space="preserve">: </w:t>
      </w:r>
    </w:p>
    <w:p w14:paraId="1692A38A" w14:textId="594371DD" w:rsidR="005B5211" w:rsidRDefault="00F944BE" w:rsidP="005B5211">
      <w:pPr>
        <w:pStyle w:val="StandardWeb"/>
        <w:spacing w:line="360" w:lineRule="auto"/>
        <w:jc w:val="both"/>
        <w:rPr>
          <w:rFonts w:ascii="Tahoma" w:hAnsi="Tahoma" w:cs="Tahoma"/>
          <w:lang w:val="hr-HR" w:eastAsia="hr-HR"/>
        </w:rPr>
      </w:pPr>
      <w:r>
        <w:rPr>
          <w:rFonts w:ascii="Tahoma" w:hAnsi="Tahoma" w:cs="Tahoma"/>
          <w:lang w:val="hr-HR" w:eastAsia="hr-HR"/>
        </w:rPr>
        <w:t xml:space="preserve">Uporaba videa u nastavi stranih jezika ima veliki broj prednosti koje mogu značajno poboljšati proces </w:t>
      </w:r>
      <w:r w:rsidR="00C63FD1">
        <w:rPr>
          <w:rFonts w:ascii="Tahoma" w:hAnsi="Tahoma" w:cs="Tahoma"/>
          <w:lang w:val="hr-HR" w:eastAsia="hr-HR"/>
        </w:rPr>
        <w:t>učenja</w:t>
      </w:r>
      <w:r w:rsidR="005B5211">
        <w:rPr>
          <w:rFonts w:ascii="Tahoma" w:hAnsi="Tahoma" w:cs="Tahoma"/>
          <w:lang w:val="hr-HR" w:eastAsia="hr-HR"/>
        </w:rPr>
        <w:t xml:space="preserve">, ali i suradnju i timski rad. </w:t>
      </w:r>
      <w:r w:rsidR="00F266E3">
        <w:rPr>
          <w:rFonts w:ascii="Tahoma" w:hAnsi="Tahoma" w:cs="Tahoma"/>
          <w:lang w:val="hr-HR" w:eastAsia="hr-HR"/>
        </w:rPr>
        <w:t xml:space="preserve">Raznoliki su načini na koje se video može uključiti u nastavu. </w:t>
      </w:r>
    </w:p>
    <w:p w14:paraId="087B89C6" w14:textId="6E71E981" w:rsidR="00F266E3" w:rsidRDefault="00F266E3" w:rsidP="005B5211">
      <w:pPr>
        <w:pStyle w:val="StandardWeb"/>
        <w:spacing w:line="360" w:lineRule="auto"/>
        <w:jc w:val="both"/>
        <w:rPr>
          <w:rFonts w:ascii="Tahoma" w:hAnsi="Tahoma" w:cs="Tahoma"/>
          <w:lang w:val="hr-HR" w:eastAsia="hr-HR"/>
        </w:rPr>
      </w:pPr>
      <w:r>
        <w:rPr>
          <w:rFonts w:ascii="Tahoma" w:hAnsi="Tahoma" w:cs="Tahoma"/>
          <w:lang w:val="hr-HR" w:eastAsia="hr-HR"/>
        </w:rPr>
        <w:t xml:space="preserve">1. Odabrati video isječke iz popularnih serija ili filmova, napraviti kvizove s pitanjima vezanim uz radnju, likove ili specifične izraze. </w:t>
      </w:r>
      <w:r w:rsidR="0069522D">
        <w:rPr>
          <w:rFonts w:ascii="Tahoma" w:hAnsi="Tahoma" w:cs="Tahoma"/>
          <w:lang w:val="hr-HR" w:eastAsia="hr-HR"/>
        </w:rPr>
        <w:t>U</w:t>
      </w:r>
      <w:r>
        <w:rPr>
          <w:rFonts w:ascii="Tahoma" w:hAnsi="Tahoma" w:cs="Tahoma"/>
          <w:lang w:val="hr-HR" w:eastAsia="hr-HR"/>
        </w:rPr>
        <w:t xml:space="preserve">čenici vode bilješke tijekom gledanja videa te </w:t>
      </w:r>
      <w:r w:rsidR="0069522D">
        <w:rPr>
          <w:rFonts w:ascii="Tahoma" w:hAnsi="Tahoma" w:cs="Tahoma"/>
          <w:lang w:val="hr-HR" w:eastAsia="hr-HR"/>
        </w:rPr>
        <w:t xml:space="preserve">nakon gledanja slijedi odgovaranje na pitanja (rad u timovima). </w:t>
      </w:r>
    </w:p>
    <w:p w14:paraId="2317F486" w14:textId="042F7744" w:rsidR="0056701A" w:rsidRDefault="0056701A" w:rsidP="005B5211">
      <w:pPr>
        <w:pStyle w:val="StandardWeb"/>
        <w:spacing w:line="360" w:lineRule="auto"/>
        <w:jc w:val="both"/>
        <w:rPr>
          <w:rFonts w:ascii="Tahoma" w:hAnsi="Tahoma" w:cs="Tahoma"/>
          <w:lang w:val="hr-HR" w:eastAsia="hr-HR"/>
        </w:rPr>
      </w:pPr>
      <w:r>
        <w:rPr>
          <w:rFonts w:ascii="Tahoma" w:hAnsi="Tahoma" w:cs="Tahoma"/>
          <w:lang w:val="hr-HR" w:eastAsia="hr-HR"/>
        </w:rPr>
        <w:t xml:space="preserve">2. Pustiti učenicima video isječke sa zanimljivim i aktualnim temama. Nakon gledanja, organizirati debatu gdje će učenici iznositi svoje stavove i argumente na engleskom jeziku. </w:t>
      </w:r>
    </w:p>
    <w:p w14:paraId="2BFF137E" w14:textId="36BD78CC" w:rsidR="00FF30CA" w:rsidRDefault="00FF30CA" w:rsidP="005B5211">
      <w:pPr>
        <w:pStyle w:val="StandardWeb"/>
        <w:spacing w:line="360" w:lineRule="auto"/>
        <w:jc w:val="both"/>
        <w:rPr>
          <w:rFonts w:ascii="Tahoma" w:hAnsi="Tahoma" w:cs="Tahoma"/>
          <w:lang w:val="hr-HR" w:eastAsia="hr-HR"/>
        </w:rPr>
      </w:pPr>
      <w:r>
        <w:rPr>
          <w:rFonts w:ascii="Tahoma" w:hAnsi="Tahoma" w:cs="Tahoma"/>
          <w:lang w:val="hr-HR" w:eastAsia="hr-HR"/>
        </w:rPr>
        <w:t>3. Odabrati video o različitim zemljama i kulturama. Prije gledanja, učenici mogu napisati pitanja o odabranoj zemlji te tijekom gledanja videa provjeriti hoće li dobiti odgovore na ta pitanja</w:t>
      </w:r>
      <w:r w:rsidR="000066A5">
        <w:rPr>
          <w:rFonts w:ascii="Tahoma" w:hAnsi="Tahoma" w:cs="Tahoma"/>
          <w:lang w:val="hr-HR" w:eastAsia="hr-HR"/>
        </w:rPr>
        <w:t xml:space="preserve"> te ih odmah i zapisati</w:t>
      </w:r>
      <w:r>
        <w:rPr>
          <w:rFonts w:ascii="Tahoma" w:hAnsi="Tahoma" w:cs="Tahoma"/>
          <w:lang w:val="hr-HR" w:eastAsia="hr-HR"/>
        </w:rPr>
        <w:t xml:space="preserve"> (ukoliko na neka pitanja ne bude odgovora, moguće je dodatno istražiti ovu temu/zemlju)</w:t>
      </w:r>
      <w:r w:rsidR="000066A5">
        <w:rPr>
          <w:rFonts w:ascii="Tahoma" w:hAnsi="Tahoma" w:cs="Tahoma"/>
          <w:lang w:val="hr-HR" w:eastAsia="hr-HR"/>
        </w:rPr>
        <w:t xml:space="preserve">. Nakon gledanja, učenici mogu napisati esej o zemlji koju su „posjetili“ putem videa, izraditi prezentaciju, napisati prednosti i nedostatke života u toj zemlji. </w:t>
      </w:r>
    </w:p>
    <w:p w14:paraId="41F9B829" w14:textId="7B288C07" w:rsidR="005B5211" w:rsidRDefault="000C009E" w:rsidP="005B5211">
      <w:pPr>
        <w:pStyle w:val="StandardWeb"/>
        <w:spacing w:line="360" w:lineRule="auto"/>
        <w:jc w:val="both"/>
        <w:rPr>
          <w:rFonts w:ascii="Tahoma" w:hAnsi="Tahoma" w:cs="Tahoma"/>
          <w:lang w:val="hr-HR" w:eastAsia="hr-HR"/>
        </w:rPr>
      </w:pPr>
      <w:r>
        <w:rPr>
          <w:rFonts w:ascii="Tahoma" w:hAnsi="Tahoma" w:cs="Tahoma"/>
          <w:lang w:val="hr-HR" w:eastAsia="hr-HR"/>
        </w:rPr>
        <w:t xml:space="preserve">4. Pustiti učenicima video o njima bliskoj temi. Prije kraja videa, zaustaviti film te zadati učenicima da samostalno, u parovima ili skupinama osmisle i napišu završetak filma. Učenici čitaju svoje uratke i međusobno komentiraju ideje, a zatim gledaju film do kraja. </w:t>
      </w:r>
    </w:p>
    <w:p w14:paraId="71412003" w14:textId="5D9C591E" w:rsidR="00E24A28" w:rsidRDefault="00E24A28" w:rsidP="00E24A28">
      <w:pPr>
        <w:pStyle w:val="StandardWeb"/>
        <w:rPr>
          <w:rStyle w:val="Naglaeno"/>
          <w:rFonts w:ascii="Segoe UI" w:hAnsi="Segoe UI" w:cs="Segoe UI"/>
          <w:color w:val="242424"/>
          <w:sz w:val="21"/>
          <w:szCs w:val="21"/>
        </w:rPr>
      </w:pPr>
    </w:p>
    <w:p w14:paraId="5213BA54" w14:textId="59DFFE9B" w:rsidR="00A002FD" w:rsidRDefault="00A002FD" w:rsidP="00E24A28">
      <w:pPr>
        <w:pStyle w:val="StandardWeb"/>
      </w:pPr>
    </w:p>
    <w:p w14:paraId="2885A457" w14:textId="70895667" w:rsidR="00E213FE" w:rsidRDefault="00E213FE" w:rsidP="00E213FE">
      <w:pPr>
        <w:spacing w:before="100" w:beforeAutospacing="1" w:after="100" w:afterAutospacing="1" w:line="240" w:lineRule="auto"/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  <w:b/>
          <w:lang w:val="hr-HR"/>
        </w:rPr>
        <w:t>Escape room challange</w:t>
      </w:r>
    </w:p>
    <w:p w14:paraId="18C390CE" w14:textId="43E3D5AB" w:rsidR="00F31663" w:rsidRPr="00A306F1" w:rsidRDefault="00181297" w:rsidP="00AE085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lang w:val="hr-HR" w:eastAsia="hr-HR"/>
        </w:rPr>
      </w:pPr>
      <w:r>
        <w:rPr>
          <w:rFonts w:ascii="Tahoma" w:eastAsia="Times New Roman" w:hAnsi="Tahoma" w:cs="Tahoma"/>
          <w:b/>
          <w:lang w:val="hr-HR" w:eastAsia="hr-HR"/>
        </w:rPr>
        <w:t>Ishodi</w:t>
      </w:r>
      <w:r w:rsidR="00F31663" w:rsidRPr="00A306F1">
        <w:rPr>
          <w:rFonts w:ascii="Tahoma" w:eastAsia="Times New Roman" w:hAnsi="Tahoma" w:cs="Tahoma"/>
          <w:b/>
          <w:lang w:val="hr-HR" w:eastAsia="hr-HR"/>
        </w:rPr>
        <w:t xml:space="preserve">: </w:t>
      </w:r>
    </w:p>
    <w:p w14:paraId="2196FBA4" w14:textId="7126F0B2" w:rsidR="00F31663" w:rsidRDefault="00CC6ECD" w:rsidP="00EB5BE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>Naučiti surađivati, komunicirati i dijeliti ideje kako bi se postigao zajednički cilj</w:t>
      </w:r>
      <w:r w:rsidR="00F31663">
        <w:rPr>
          <w:rFonts w:ascii="Tahoma" w:eastAsia="Times New Roman" w:hAnsi="Tahoma" w:cs="Tahoma"/>
          <w:lang w:val="hr-HR" w:eastAsia="hr-HR"/>
        </w:rPr>
        <w:t>.</w:t>
      </w:r>
    </w:p>
    <w:p w14:paraId="207B9508" w14:textId="4520E70C" w:rsidR="00F31663" w:rsidRDefault="00CC6ECD" w:rsidP="00EB5BE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>Poticati logičko razmišljanje, analizu i donošenje odluka</w:t>
      </w:r>
      <w:r w:rsidR="00C81E40">
        <w:rPr>
          <w:rFonts w:ascii="Tahoma" w:eastAsia="Times New Roman" w:hAnsi="Tahoma" w:cs="Tahoma"/>
          <w:lang w:val="hr-HR" w:eastAsia="hr-HR"/>
        </w:rPr>
        <w:t xml:space="preserve">. </w:t>
      </w:r>
    </w:p>
    <w:p w14:paraId="2380E2D2" w14:textId="52D41B50" w:rsidR="00C81E40" w:rsidRDefault="00CC6ECD" w:rsidP="00EB5BE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>Povećati samopouzdanje učenika kroz uspješno rješavanje zagonetki</w:t>
      </w:r>
      <w:r w:rsidR="00C81E40">
        <w:rPr>
          <w:rFonts w:ascii="Tahoma" w:eastAsia="Times New Roman" w:hAnsi="Tahoma" w:cs="Tahoma"/>
          <w:lang w:val="hr-HR" w:eastAsia="hr-HR"/>
        </w:rPr>
        <w:t xml:space="preserve">. </w:t>
      </w:r>
    </w:p>
    <w:p w14:paraId="5A1E35C0" w14:textId="77777777" w:rsidR="00181297" w:rsidRDefault="00181297" w:rsidP="00C81E40">
      <w:pPr>
        <w:ind w:right="-46"/>
        <w:jc w:val="both"/>
        <w:rPr>
          <w:rFonts w:ascii="Tahoma" w:eastAsia="Times New Roman" w:hAnsi="Tahoma" w:cs="Tahoma"/>
          <w:b/>
          <w:lang w:val="hr-HR" w:eastAsia="hr-HR"/>
        </w:rPr>
      </w:pPr>
      <w:r>
        <w:rPr>
          <w:rFonts w:ascii="Tahoma" w:eastAsia="Times New Roman" w:hAnsi="Tahoma" w:cs="Tahoma"/>
          <w:b/>
          <w:lang w:val="hr-HR" w:eastAsia="hr-HR"/>
        </w:rPr>
        <w:t>Aktivnost</w:t>
      </w:r>
    </w:p>
    <w:p w14:paraId="3B5098AC" w14:textId="38705DD7" w:rsidR="00F31663" w:rsidRDefault="00EB5BEC" w:rsidP="00EB5BEC">
      <w:pPr>
        <w:spacing w:line="360" w:lineRule="auto"/>
        <w:ind w:right="-46"/>
        <w:jc w:val="both"/>
        <w:rPr>
          <w:rFonts w:ascii="Tahoma" w:eastAsia="Times New Roman" w:hAnsi="Tahoma" w:cs="Tahoma"/>
          <w:lang w:val="hr-HR" w:eastAsia="hr-HR"/>
        </w:rPr>
      </w:pPr>
      <w:r>
        <w:rPr>
          <w:rFonts w:ascii="Tahoma" w:eastAsia="Times New Roman" w:hAnsi="Tahoma" w:cs="Tahoma"/>
          <w:lang w:val="hr-HR" w:eastAsia="hr-HR"/>
        </w:rPr>
        <w:t xml:space="preserve">Escape room je zabavan i edukativan način za potivanje timskog rada, kritičkog mišljenja i rješavanja problema. </w:t>
      </w:r>
      <w:r w:rsidR="00102F20">
        <w:rPr>
          <w:rFonts w:ascii="Tahoma" w:eastAsia="Times New Roman" w:hAnsi="Tahoma" w:cs="Tahoma"/>
          <w:lang w:val="hr-HR" w:eastAsia="hr-HR"/>
        </w:rPr>
        <w:t xml:space="preserve">Za početak je potrebno odabrati zanimljivu temu koja će motivirati učenike na sudjelovanje (detektivska priča, povijesni događaj, znanstven avantura). </w:t>
      </w:r>
      <w:r w:rsidR="00A92DBB">
        <w:rPr>
          <w:rFonts w:ascii="Tahoma" w:eastAsia="Times New Roman" w:hAnsi="Tahoma" w:cs="Tahoma"/>
          <w:lang w:val="hr-HR" w:eastAsia="hr-HR"/>
        </w:rPr>
        <w:t xml:space="preserve">Nakon toga osmišljavamo priču koja će učenike voditi kroz escape room – priča treba imati jasan početak, sredinu i kraj, s ciljem koji sudionici moraju postići. </w:t>
      </w:r>
      <w:r w:rsidR="00061A12">
        <w:rPr>
          <w:rFonts w:ascii="Tahoma" w:eastAsia="Times New Roman" w:hAnsi="Tahoma" w:cs="Tahoma"/>
          <w:lang w:val="hr-HR" w:eastAsia="hr-HR"/>
        </w:rPr>
        <w:t xml:space="preserve">Učenici trebaju riješiti različite zagonetke i izazove kako bi došli do kraja. Zagonetke mogu uključivati šifre, slagalice, logičke zadatke, skrivene predmete i sl. </w:t>
      </w:r>
      <w:r w:rsidR="00142AD6">
        <w:rPr>
          <w:rFonts w:ascii="Tahoma" w:eastAsia="Times New Roman" w:hAnsi="Tahoma" w:cs="Tahoma"/>
          <w:lang w:val="hr-HR" w:eastAsia="hr-HR"/>
        </w:rPr>
        <w:t xml:space="preserve">Nastavnik treba pripremiti prostor za escape room – postaviti rekvizite, skrivene tragove i zagonetke na odgovarajuća mjesta. Pravila i upute trebaju biti jasni za sve učenike, kao i cilje igre i način kretanja kroz prostor. Nastavnik treba biti dosupan za pomoć, ali prvenstveno treab poticati učenike da sami pronađu rješenje. Nakon završetka igre, nastavnik i učenici će razgovarati o iskustvu rješavanja escape rooma te analizirati načine rješavanja zagonetki i teškoća na koje su nailazili. </w:t>
      </w:r>
    </w:p>
    <w:p w14:paraId="7726BED2" w14:textId="515C3CBE" w:rsidR="005A4DE2" w:rsidRPr="00A70E6C" w:rsidRDefault="005A4DE2" w:rsidP="003A0BA2">
      <w:pPr>
        <w:ind w:right="-897"/>
        <w:jc w:val="both"/>
        <w:rPr>
          <w:rFonts w:ascii="Tahoma" w:hAnsi="Tahoma" w:cs="Tahoma"/>
          <w:lang w:val="hr-HR"/>
        </w:rPr>
      </w:pPr>
    </w:p>
    <w:sectPr w:rsidR="005A4DE2" w:rsidRPr="00A70E6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FF01" w14:textId="77777777" w:rsidR="005C79D0" w:rsidRDefault="005C79D0" w:rsidP="003E7C45">
      <w:pPr>
        <w:spacing w:after="0" w:line="240" w:lineRule="auto"/>
      </w:pPr>
      <w:r>
        <w:separator/>
      </w:r>
    </w:p>
  </w:endnote>
  <w:endnote w:type="continuationSeparator" w:id="0">
    <w:p w14:paraId="272C4CBA" w14:textId="77777777" w:rsidR="005C79D0" w:rsidRDefault="005C79D0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Ova publikacija izražava isključivo stajalište njenih autora i Komisija se ne može smatrati odgovornom prilikom uporabe informacija koje se u njoj nalaze.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842AC" w14:textId="77777777" w:rsidR="005C79D0" w:rsidRDefault="005C79D0" w:rsidP="003E7C45">
      <w:pPr>
        <w:spacing w:after="0" w:line="240" w:lineRule="auto"/>
      </w:pPr>
      <w:r>
        <w:separator/>
      </w:r>
    </w:p>
  </w:footnote>
  <w:footnote w:type="continuationSeparator" w:id="0">
    <w:p w14:paraId="4820C60B" w14:textId="77777777" w:rsidR="005C79D0" w:rsidRDefault="005C79D0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6099F" w14:textId="572D9973" w:rsidR="003E7C45" w:rsidRDefault="003E7C45">
    <w:pPr>
      <w:pStyle w:val="Zaglavlje"/>
    </w:pPr>
    <w:r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BB2">
      <w:rPr>
        <w:b/>
        <w:noProof/>
        <w:color w:val="00B0F0"/>
        <w:sz w:val="40"/>
        <w:szCs w:val="40"/>
        <w:lang w:eastAsia="sk-SK"/>
      </w:rPr>
      <w:drawing>
        <wp:anchor distT="0" distB="0" distL="114300" distR="114300" simplePos="0" relativeHeight="251659264" behindDoc="0" locked="0" layoutInCell="1" allowOverlap="1" wp14:anchorId="4EC509FE" wp14:editId="2B64E70D">
          <wp:simplePos x="0" y="0"/>
          <wp:positionH relativeFrom="margin">
            <wp:posOffset>-147002</wp:posOffset>
          </wp:positionH>
          <wp:positionV relativeFrom="paragraph">
            <wp:posOffset>-148590</wp:posOffset>
          </wp:positionV>
          <wp:extent cx="1550670" cy="443049"/>
          <wp:effectExtent l="19050" t="19050" r="11430" b="1460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443049"/>
                  </a:xfrm>
                  <a:prstGeom prst="rect">
                    <a:avLst/>
                  </a:prstGeom>
                  <a:ln>
                    <a:solidFill>
                      <a:sysClr val="windowText" lastClr="000000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C65"/>
    <w:multiLevelType w:val="multilevel"/>
    <w:tmpl w:val="209A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40E1"/>
    <w:multiLevelType w:val="multilevel"/>
    <w:tmpl w:val="61A2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F1D36"/>
    <w:multiLevelType w:val="hybridMultilevel"/>
    <w:tmpl w:val="59964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3BFF"/>
    <w:multiLevelType w:val="multilevel"/>
    <w:tmpl w:val="C3EE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85D5D"/>
    <w:multiLevelType w:val="multilevel"/>
    <w:tmpl w:val="0654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B3D46"/>
    <w:multiLevelType w:val="hybridMultilevel"/>
    <w:tmpl w:val="C9D8F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225D"/>
    <w:multiLevelType w:val="multilevel"/>
    <w:tmpl w:val="213A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639CE"/>
    <w:multiLevelType w:val="multilevel"/>
    <w:tmpl w:val="A7FE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921B6"/>
    <w:multiLevelType w:val="multilevel"/>
    <w:tmpl w:val="165E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871D4"/>
    <w:multiLevelType w:val="multilevel"/>
    <w:tmpl w:val="4798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94316D"/>
    <w:multiLevelType w:val="multilevel"/>
    <w:tmpl w:val="9C64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A509A"/>
    <w:multiLevelType w:val="multilevel"/>
    <w:tmpl w:val="CF6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245A3"/>
    <w:multiLevelType w:val="multilevel"/>
    <w:tmpl w:val="80BE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55734"/>
    <w:multiLevelType w:val="multilevel"/>
    <w:tmpl w:val="6B80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012174"/>
    <w:multiLevelType w:val="multilevel"/>
    <w:tmpl w:val="4C46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984172"/>
    <w:multiLevelType w:val="multilevel"/>
    <w:tmpl w:val="D228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20049"/>
    <w:multiLevelType w:val="multilevel"/>
    <w:tmpl w:val="2758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EE5CF1"/>
    <w:multiLevelType w:val="multilevel"/>
    <w:tmpl w:val="9290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E64FE"/>
    <w:multiLevelType w:val="multilevel"/>
    <w:tmpl w:val="5ACE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897F94"/>
    <w:multiLevelType w:val="multilevel"/>
    <w:tmpl w:val="24A2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486746"/>
    <w:multiLevelType w:val="multilevel"/>
    <w:tmpl w:val="66DE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458D6"/>
    <w:multiLevelType w:val="multilevel"/>
    <w:tmpl w:val="C810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44A5E"/>
    <w:multiLevelType w:val="multilevel"/>
    <w:tmpl w:val="911E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F67A0"/>
    <w:multiLevelType w:val="multilevel"/>
    <w:tmpl w:val="724A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EE2AB1"/>
    <w:multiLevelType w:val="multilevel"/>
    <w:tmpl w:val="FACC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02101"/>
    <w:multiLevelType w:val="multilevel"/>
    <w:tmpl w:val="AA88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B00E21"/>
    <w:multiLevelType w:val="multilevel"/>
    <w:tmpl w:val="6950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6C186A"/>
    <w:multiLevelType w:val="multilevel"/>
    <w:tmpl w:val="A0A2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B539E"/>
    <w:multiLevelType w:val="hybridMultilevel"/>
    <w:tmpl w:val="3DCAF1BE"/>
    <w:lvl w:ilvl="0" w:tplc="BD702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AA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67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AB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84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4A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61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41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183343"/>
    <w:multiLevelType w:val="multilevel"/>
    <w:tmpl w:val="9AC8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229BD"/>
    <w:multiLevelType w:val="multilevel"/>
    <w:tmpl w:val="F9AE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417367"/>
    <w:multiLevelType w:val="multilevel"/>
    <w:tmpl w:val="9AC8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B83550"/>
    <w:multiLevelType w:val="multilevel"/>
    <w:tmpl w:val="D4D0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823430"/>
    <w:multiLevelType w:val="multilevel"/>
    <w:tmpl w:val="A21E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852327"/>
    <w:multiLevelType w:val="multilevel"/>
    <w:tmpl w:val="7AE6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9"/>
  </w:num>
  <w:num w:numId="7">
    <w:abstractNumId w:val="33"/>
  </w:num>
  <w:num w:numId="8">
    <w:abstractNumId w:val="20"/>
  </w:num>
  <w:num w:numId="9">
    <w:abstractNumId w:val="25"/>
  </w:num>
  <w:num w:numId="10">
    <w:abstractNumId w:val="18"/>
  </w:num>
  <w:num w:numId="11">
    <w:abstractNumId w:val="16"/>
  </w:num>
  <w:num w:numId="12">
    <w:abstractNumId w:val="13"/>
  </w:num>
  <w:num w:numId="13">
    <w:abstractNumId w:val="11"/>
  </w:num>
  <w:num w:numId="14">
    <w:abstractNumId w:val="9"/>
  </w:num>
  <w:num w:numId="15">
    <w:abstractNumId w:val="26"/>
  </w:num>
  <w:num w:numId="16">
    <w:abstractNumId w:val="28"/>
  </w:num>
  <w:num w:numId="17">
    <w:abstractNumId w:val="29"/>
  </w:num>
  <w:num w:numId="18">
    <w:abstractNumId w:val="34"/>
  </w:num>
  <w:num w:numId="19">
    <w:abstractNumId w:val="15"/>
  </w:num>
  <w:num w:numId="20">
    <w:abstractNumId w:val="0"/>
  </w:num>
  <w:num w:numId="21">
    <w:abstractNumId w:val="14"/>
  </w:num>
  <w:num w:numId="22">
    <w:abstractNumId w:val="31"/>
  </w:num>
  <w:num w:numId="23">
    <w:abstractNumId w:val="22"/>
  </w:num>
  <w:num w:numId="24">
    <w:abstractNumId w:val="10"/>
  </w:num>
  <w:num w:numId="25">
    <w:abstractNumId w:val="4"/>
  </w:num>
  <w:num w:numId="26">
    <w:abstractNumId w:val="30"/>
  </w:num>
  <w:num w:numId="27">
    <w:abstractNumId w:val="12"/>
  </w:num>
  <w:num w:numId="28">
    <w:abstractNumId w:val="27"/>
  </w:num>
  <w:num w:numId="29">
    <w:abstractNumId w:val="8"/>
  </w:num>
  <w:num w:numId="30">
    <w:abstractNumId w:val="1"/>
  </w:num>
  <w:num w:numId="31">
    <w:abstractNumId w:val="32"/>
  </w:num>
  <w:num w:numId="32">
    <w:abstractNumId w:val="24"/>
  </w:num>
  <w:num w:numId="33">
    <w:abstractNumId w:val="35"/>
  </w:num>
  <w:num w:numId="34">
    <w:abstractNumId w:val="21"/>
  </w:num>
  <w:num w:numId="35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7"/>
  </w:num>
  <w:num w:numId="37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7"/>
  </w:num>
  <w:num w:numId="3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0066A5"/>
    <w:rsid w:val="0000681E"/>
    <w:rsid w:val="00013399"/>
    <w:rsid w:val="00061A12"/>
    <w:rsid w:val="000C009E"/>
    <w:rsid w:val="000C10DA"/>
    <w:rsid w:val="000D022B"/>
    <w:rsid w:val="000D20A7"/>
    <w:rsid w:val="000E2059"/>
    <w:rsid w:val="00102F20"/>
    <w:rsid w:val="00114638"/>
    <w:rsid w:val="00141B88"/>
    <w:rsid w:val="00142AD6"/>
    <w:rsid w:val="001650FA"/>
    <w:rsid w:val="00181297"/>
    <w:rsid w:val="001B6741"/>
    <w:rsid w:val="001C04B5"/>
    <w:rsid w:val="001D1F8F"/>
    <w:rsid w:val="00211CC5"/>
    <w:rsid w:val="00222B67"/>
    <w:rsid w:val="00250016"/>
    <w:rsid w:val="0025661C"/>
    <w:rsid w:val="00274C86"/>
    <w:rsid w:val="00364C3D"/>
    <w:rsid w:val="003A0BA2"/>
    <w:rsid w:val="003C7481"/>
    <w:rsid w:val="003E7C45"/>
    <w:rsid w:val="00425D52"/>
    <w:rsid w:val="00430DEA"/>
    <w:rsid w:val="004921C3"/>
    <w:rsid w:val="004D4FEB"/>
    <w:rsid w:val="0056701A"/>
    <w:rsid w:val="005944D0"/>
    <w:rsid w:val="005A4DE2"/>
    <w:rsid w:val="005B5211"/>
    <w:rsid w:val="005C79D0"/>
    <w:rsid w:val="00604C77"/>
    <w:rsid w:val="00617296"/>
    <w:rsid w:val="0069522D"/>
    <w:rsid w:val="006A175A"/>
    <w:rsid w:val="006E2D4F"/>
    <w:rsid w:val="00715888"/>
    <w:rsid w:val="00740C18"/>
    <w:rsid w:val="007465BB"/>
    <w:rsid w:val="00777A72"/>
    <w:rsid w:val="00797B92"/>
    <w:rsid w:val="007A02D2"/>
    <w:rsid w:val="007A545D"/>
    <w:rsid w:val="007B4EF7"/>
    <w:rsid w:val="007E5EEE"/>
    <w:rsid w:val="00893E09"/>
    <w:rsid w:val="008A1102"/>
    <w:rsid w:val="008C4DC9"/>
    <w:rsid w:val="008D0E6C"/>
    <w:rsid w:val="008F7367"/>
    <w:rsid w:val="00967272"/>
    <w:rsid w:val="0098439D"/>
    <w:rsid w:val="0099706A"/>
    <w:rsid w:val="00A002FD"/>
    <w:rsid w:val="00A14213"/>
    <w:rsid w:val="00A14599"/>
    <w:rsid w:val="00A25754"/>
    <w:rsid w:val="00A306F1"/>
    <w:rsid w:val="00A6168B"/>
    <w:rsid w:val="00A70E6C"/>
    <w:rsid w:val="00A92DBB"/>
    <w:rsid w:val="00AA0B0E"/>
    <w:rsid w:val="00AA6673"/>
    <w:rsid w:val="00AC1D6F"/>
    <w:rsid w:val="00AE0852"/>
    <w:rsid w:val="00B13121"/>
    <w:rsid w:val="00B15774"/>
    <w:rsid w:val="00B66857"/>
    <w:rsid w:val="00C458AC"/>
    <w:rsid w:val="00C63FD1"/>
    <w:rsid w:val="00C81E40"/>
    <w:rsid w:val="00C9637C"/>
    <w:rsid w:val="00CC6ECD"/>
    <w:rsid w:val="00CE0BC3"/>
    <w:rsid w:val="00CF1287"/>
    <w:rsid w:val="00D90032"/>
    <w:rsid w:val="00E13800"/>
    <w:rsid w:val="00E213FE"/>
    <w:rsid w:val="00E24A28"/>
    <w:rsid w:val="00E61AA2"/>
    <w:rsid w:val="00E73BD7"/>
    <w:rsid w:val="00EB5BEC"/>
    <w:rsid w:val="00ED00C8"/>
    <w:rsid w:val="00ED6E44"/>
    <w:rsid w:val="00EF2AEE"/>
    <w:rsid w:val="00F266E3"/>
    <w:rsid w:val="00F31663"/>
    <w:rsid w:val="00F33E60"/>
    <w:rsid w:val="00F42A29"/>
    <w:rsid w:val="00F61B94"/>
    <w:rsid w:val="00F944BE"/>
    <w:rsid w:val="00FD5856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A70E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D58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C45"/>
  </w:style>
  <w:style w:type="paragraph" w:styleId="Podnoje">
    <w:name w:val="footer"/>
    <w:basedOn w:val="Normal"/>
    <w:link w:val="Podno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C45"/>
  </w:style>
  <w:style w:type="table" w:styleId="Reetkatablice">
    <w:name w:val="Table Grid"/>
    <w:basedOn w:val="Obinatablica"/>
    <w:uiPriority w:val="39"/>
    <w:rsid w:val="0074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A70E6C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styleId="Naglaeno">
    <w:name w:val="Strong"/>
    <w:basedOn w:val="Zadanifontodlomka"/>
    <w:uiPriority w:val="22"/>
    <w:qFormat/>
    <w:rsid w:val="00A70E6C"/>
    <w:rPr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58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Istaknuto">
    <w:name w:val="Emphasis"/>
    <w:basedOn w:val="Zadanifontodlomka"/>
    <w:uiPriority w:val="20"/>
    <w:qFormat/>
    <w:rsid w:val="00C45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8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Renato Vojedilov</cp:lastModifiedBy>
  <cp:revision>38</cp:revision>
  <dcterms:created xsi:type="dcterms:W3CDTF">2025-02-01T14:54:00Z</dcterms:created>
  <dcterms:modified xsi:type="dcterms:W3CDTF">2025-02-02T15:01:00Z</dcterms:modified>
</cp:coreProperties>
</file>