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4F54" w14:textId="77777777" w:rsidR="00073F2B" w:rsidRDefault="00073F2B" w:rsidP="00224E12">
      <w:pPr>
        <w:pStyle w:val="ListParagraph"/>
      </w:pPr>
    </w:p>
    <w:p w14:paraId="79811D0F" w14:textId="77777777" w:rsidR="00073F2B" w:rsidRDefault="00073F2B" w:rsidP="005C7085">
      <w:pPr>
        <w:jc w:val="center"/>
        <w:rPr>
          <w:rFonts w:asciiTheme="majorHAnsi" w:hAnsiTheme="majorHAnsi"/>
          <w:b/>
          <w:szCs w:val="24"/>
        </w:rPr>
      </w:pPr>
    </w:p>
    <w:p w14:paraId="17C53098" w14:textId="7EB4EBE7" w:rsidR="00073F2B" w:rsidRDefault="00182ED9" w:rsidP="00182ED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OBRAZLOŽENJE OPĆEG DIJELA FINANCIJSKOG PLANA</w:t>
      </w:r>
    </w:p>
    <w:p w14:paraId="7DCAFF84" w14:textId="6A94D6CA" w:rsidR="00182ED9" w:rsidRPr="003466CA" w:rsidRDefault="00FA615E" w:rsidP="00073F2B">
      <w:pPr>
        <w:jc w:val="center"/>
        <w:rPr>
          <w:rFonts w:asciiTheme="majorHAnsi" w:hAnsiTheme="majorHAnsi"/>
          <w:b/>
          <w:sz w:val="28"/>
          <w:szCs w:val="28"/>
        </w:rPr>
      </w:pPr>
      <w:r w:rsidRPr="003466CA">
        <w:rPr>
          <w:rFonts w:asciiTheme="majorHAnsi" w:hAnsiTheme="majorHAnsi"/>
          <w:b/>
          <w:sz w:val="28"/>
          <w:szCs w:val="28"/>
        </w:rPr>
        <w:t>OSNOVNE ŠKOLE VIŠNJEVAC</w:t>
      </w:r>
    </w:p>
    <w:p w14:paraId="6B00FAF7" w14:textId="77777777" w:rsidR="00FA615E" w:rsidRPr="00E05FA8" w:rsidRDefault="00FA615E" w:rsidP="00FA615E">
      <w:pPr>
        <w:rPr>
          <w:rFonts w:asciiTheme="majorHAnsi" w:hAnsiTheme="majorHAnsi"/>
          <w:b/>
          <w:sz w:val="28"/>
          <w:szCs w:val="28"/>
        </w:rPr>
      </w:pPr>
    </w:p>
    <w:p w14:paraId="0F9BA604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613CAB13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6726A426" w14:textId="77777777" w:rsidR="00073F2B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</w:p>
    <w:p w14:paraId="66233582" w14:textId="054637DF" w:rsidR="00073F2B" w:rsidRPr="00F4234D" w:rsidRDefault="00073F2B" w:rsidP="00F4234D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b/>
          <w:i/>
          <w:szCs w:val="24"/>
        </w:rPr>
      </w:pPr>
      <w:r w:rsidRPr="00F4234D">
        <w:rPr>
          <w:rFonts w:asciiTheme="majorHAnsi" w:hAnsiTheme="majorHAnsi"/>
          <w:b/>
          <w:i/>
          <w:szCs w:val="24"/>
        </w:rPr>
        <w:t>PRIHODI / PRIMICI</w:t>
      </w:r>
    </w:p>
    <w:p w14:paraId="7F56E325" w14:textId="77777777" w:rsidR="00073F2B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</w:p>
    <w:p w14:paraId="35353D08" w14:textId="62DF9330" w:rsidR="00073F2B" w:rsidRPr="003466CA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Financijski plan  </w:t>
      </w:r>
      <w:r w:rsidR="00FA615E" w:rsidRPr="003466CA">
        <w:rPr>
          <w:rFonts w:asciiTheme="majorHAnsi" w:hAnsiTheme="majorHAnsi"/>
          <w:szCs w:val="24"/>
        </w:rPr>
        <w:t>OŠ Višnjevac</w:t>
      </w:r>
      <w:r w:rsidRPr="003466CA">
        <w:rPr>
          <w:rFonts w:asciiTheme="majorHAnsi" w:hAnsiTheme="majorHAnsi"/>
          <w:szCs w:val="24"/>
        </w:rPr>
        <w:t xml:space="preserve"> za </w:t>
      </w:r>
      <w:r w:rsidR="008F2991" w:rsidRPr="003466CA">
        <w:rPr>
          <w:rFonts w:asciiTheme="majorHAnsi" w:hAnsiTheme="majorHAnsi"/>
          <w:szCs w:val="24"/>
        </w:rPr>
        <w:t>202</w:t>
      </w:r>
      <w:r w:rsidR="006A1957">
        <w:rPr>
          <w:rFonts w:asciiTheme="majorHAnsi" w:hAnsiTheme="majorHAnsi"/>
          <w:szCs w:val="24"/>
        </w:rPr>
        <w:t>5</w:t>
      </w:r>
      <w:r w:rsidRPr="003466CA">
        <w:rPr>
          <w:rFonts w:asciiTheme="majorHAnsi" w:hAnsiTheme="majorHAnsi"/>
          <w:szCs w:val="24"/>
        </w:rPr>
        <w:t xml:space="preserve">. godinu utvrđen je u ukupnom iznosu od </w:t>
      </w:r>
      <w:r w:rsidR="00FA615E" w:rsidRPr="003466CA">
        <w:rPr>
          <w:rFonts w:asciiTheme="majorHAnsi" w:hAnsiTheme="majorHAnsi"/>
          <w:szCs w:val="24"/>
        </w:rPr>
        <w:t>2.</w:t>
      </w:r>
      <w:r w:rsidR="006A1957">
        <w:rPr>
          <w:rFonts w:asciiTheme="majorHAnsi" w:hAnsiTheme="majorHAnsi"/>
          <w:szCs w:val="24"/>
        </w:rPr>
        <w:t>608.315</w:t>
      </w:r>
      <w:r w:rsidR="00FA615E" w:rsidRPr="003466CA">
        <w:rPr>
          <w:rFonts w:asciiTheme="majorHAnsi" w:hAnsiTheme="majorHAnsi"/>
          <w:szCs w:val="24"/>
        </w:rPr>
        <w:t xml:space="preserve"> </w:t>
      </w:r>
      <w:r w:rsidRPr="003466CA">
        <w:rPr>
          <w:rFonts w:asciiTheme="majorHAnsi" w:hAnsiTheme="majorHAnsi"/>
          <w:szCs w:val="24"/>
        </w:rPr>
        <w:t xml:space="preserve">€ od toga su </w:t>
      </w:r>
      <w:r w:rsidR="006A1957">
        <w:rPr>
          <w:rFonts w:asciiTheme="majorHAnsi" w:hAnsiTheme="majorHAnsi"/>
          <w:szCs w:val="24"/>
        </w:rPr>
        <w:t>321.024,00</w:t>
      </w:r>
      <w:r w:rsidRPr="003466CA">
        <w:rPr>
          <w:rFonts w:asciiTheme="majorHAnsi" w:hAnsiTheme="majorHAnsi"/>
          <w:szCs w:val="24"/>
        </w:rPr>
        <w:t xml:space="preserve"> € prihodi Grada Osijeka i </w:t>
      </w:r>
      <w:r w:rsidR="006A1957">
        <w:rPr>
          <w:rFonts w:asciiTheme="majorHAnsi" w:hAnsiTheme="majorHAnsi"/>
          <w:szCs w:val="24"/>
        </w:rPr>
        <w:t>2.287.291</w:t>
      </w:r>
      <w:r w:rsidR="00FA615E" w:rsidRPr="003466CA">
        <w:rPr>
          <w:rFonts w:asciiTheme="majorHAnsi" w:hAnsiTheme="majorHAnsi"/>
          <w:szCs w:val="24"/>
        </w:rPr>
        <w:t xml:space="preserve"> </w:t>
      </w:r>
      <w:r w:rsidRPr="003466CA">
        <w:rPr>
          <w:rFonts w:asciiTheme="majorHAnsi" w:hAnsiTheme="majorHAnsi"/>
          <w:szCs w:val="24"/>
        </w:rPr>
        <w:t xml:space="preserve">€ prihodi su </w:t>
      </w:r>
      <w:r w:rsidR="00FA615E" w:rsidRPr="003466CA">
        <w:rPr>
          <w:rFonts w:asciiTheme="majorHAnsi" w:hAnsiTheme="majorHAnsi"/>
          <w:szCs w:val="24"/>
        </w:rPr>
        <w:t>OŠ Višnjevac</w:t>
      </w:r>
      <w:r w:rsidRPr="003466CA">
        <w:rPr>
          <w:rFonts w:asciiTheme="majorHAnsi" w:hAnsiTheme="majorHAnsi"/>
          <w:szCs w:val="24"/>
        </w:rPr>
        <w:t xml:space="preserve"> razvrstani po izvorima prihoda i detaljno objašnjeni u nastavku. </w:t>
      </w:r>
    </w:p>
    <w:p w14:paraId="56732F27" w14:textId="77777777" w:rsidR="00073F2B" w:rsidRPr="003466CA" w:rsidRDefault="00073F2B" w:rsidP="00073F2B">
      <w:pPr>
        <w:jc w:val="both"/>
        <w:rPr>
          <w:rFonts w:asciiTheme="majorHAnsi" w:hAnsiTheme="majorHAnsi"/>
          <w:szCs w:val="24"/>
        </w:rPr>
      </w:pPr>
    </w:p>
    <w:p w14:paraId="1BE4BD71" w14:textId="02482849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  <w:r w:rsidRPr="003466CA">
        <w:rPr>
          <w:rFonts w:asciiTheme="majorHAnsi" w:hAnsiTheme="majorHAnsi"/>
          <w:szCs w:val="24"/>
        </w:rPr>
        <w:t xml:space="preserve">Ukupno </w:t>
      </w:r>
      <w:r w:rsidR="006A1957">
        <w:rPr>
          <w:rFonts w:asciiTheme="majorHAnsi" w:hAnsiTheme="majorHAnsi"/>
          <w:color w:val="000000" w:themeColor="text1"/>
          <w:szCs w:val="24"/>
        </w:rPr>
        <w:t>smanjenje</w:t>
      </w:r>
      <w:r w:rsidRPr="003466CA">
        <w:rPr>
          <w:rFonts w:asciiTheme="majorHAnsi" w:hAnsiTheme="majorHAnsi"/>
          <w:color w:val="000000" w:themeColor="text1"/>
          <w:szCs w:val="24"/>
        </w:rPr>
        <w:t xml:space="preserve"> </w:t>
      </w:r>
      <w:r w:rsidRPr="003466CA">
        <w:rPr>
          <w:rFonts w:asciiTheme="majorHAnsi" w:hAnsiTheme="majorHAnsi"/>
          <w:szCs w:val="24"/>
        </w:rPr>
        <w:t xml:space="preserve">prihoda u odnosu na </w:t>
      </w:r>
      <w:r w:rsidR="008F2991" w:rsidRPr="003466CA">
        <w:rPr>
          <w:rFonts w:asciiTheme="majorHAnsi" w:hAnsiTheme="majorHAnsi"/>
          <w:szCs w:val="24"/>
        </w:rPr>
        <w:t>202</w:t>
      </w:r>
      <w:r w:rsidR="006A1957">
        <w:rPr>
          <w:rFonts w:asciiTheme="majorHAnsi" w:hAnsiTheme="majorHAnsi"/>
          <w:szCs w:val="24"/>
        </w:rPr>
        <w:t>5</w:t>
      </w:r>
      <w:r w:rsidRPr="003466CA">
        <w:rPr>
          <w:rFonts w:asciiTheme="majorHAnsi" w:hAnsiTheme="majorHAnsi"/>
          <w:szCs w:val="24"/>
        </w:rPr>
        <w:t xml:space="preserve">.g. je </w:t>
      </w:r>
      <w:r w:rsidR="006A1957">
        <w:rPr>
          <w:rFonts w:asciiTheme="majorHAnsi" w:hAnsiTheme="majorHAnsi"/>
          <w:szCs w:val="24"/>
        </w:rPr>
        <w:t>341.252,00</w:t>
      </w:r>
      <w:r w:rsidRPr="003466CA">
        <w:rPr>
          <w:rFonts w:asciiTheme="majorHAnsi" w:hAnsiTheme="majorHAnsi"/>
          <w:szCs w:val="24"/>
        </w:rPr>
        <w:t xml:space="preserve"> €.</w:t>
      </w:r>
    </w:p>
    <w:p w14:paraId="31445C76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269BEE7D" w14:textId="77777777" w:rsidR="00073F2B" w:rsidRPr="0044004F" w:rsidRDefault="00073F2B" w:rsidP="00073F2B">
      <w:pPr>
        <w:jc w:val="center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1656"/>
        <w:gridCol w:w="1822"/>
        <w:gridCol w:w="1822"/>
      </w:tblGrid>
      <w:tr w:rsidR="00D164C0" w:rsidRPr="001D059B" w14:paraId="3B4D3CF9" w14:textId="3114E6D3" w:rsidTr="00A02398">
        <w:tc>
          <w:tcPr>
            <w:tcW w:w="2754" w:type="dxa"/>
          </w:tcPr>
          <w:p w14:paraId="47190029" w14:textId="77777777" w:rsidR="00D164C0" w:rsidRPr="001D059B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Izvori prihoda i primitaka</w:t>
            </w:r>
          </w:p>
        </w:tc>
        <w:tc>
          <w:tcPr>
            <w:tcW w:w="1656" w:type="dxa"/>
          </w:tcPr>
          <w:p w14:paraId="2527FB10" w14:textId="5EEB1322" w:rsidR="00D164C0" w:rsidRDefault="00DA09F9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6A1957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09D76A4F" w14:textId="608DC299" w:rsidR="00D164C0" w:rsidRPr="001D059B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14:paraId="281615D8" w14:textId="5FE3A782" w:rsidR="00D164C0" w:rsidRDefault="00DA09F9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6A195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7250BB55" w14:textId="396F4000" w:rsidR="00D164C0" w:rsidRPr="001D059B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14:paraId="228EEFAF" w14:textId="3963C79B" w:rsidR="00D164C0" w:rsidRDefault="00DA09F9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6A1957"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09E7FD81" w14:textId="07BE1742" w:rsidR="00D164C0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164C0" w:rsidRPr="001D059B" w14:paraId="3828B2E3" w14:textId="02DC33BC" w:rsidTr="00A02398">
        <w:tc>
          <w:tcPr>
            <w:tcW w:w="2754" w:type="dxa"/>
          </w:tcPr>
          <w:p w14:paraId="1D28E1EB" w14:textId="77777777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Opći prihodi i primici</w:t>
            </w:r>
          </w:p>
        </w:tc>
        <w:tc>
          <w:tcPr>
            <w:tcW w:w="1656" w:type="dxa"/>
          </w:tcPr>
          <w:p w14:paraId="446FB675" w14:textId="75370FAC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321.024,00</w:t>
            </w:r>
          </w:p>
        </w:tc>
        <w:tc>
          <w:tcPr>
            <w:tcW w:w="1822" w:type="dxa"/>
          </w:tcPr>
          <w:p w14:paraId="0CB7884A" w14:textId="2711C668" w:rsidR="00D164C0" w:rsidRPr="001D059B" w:rsidRDefault="00C94E7D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318.</w:t>
            </w:r>
            <w:r w:rsidR="00974571">
              <w:rPr>
                <w:rFonts w:asciiTheme="majorHAnsi" w:hAnsiTheme="majorHAnsi"/>
                <w:sz w:val="22"/>
                <w:szCs w:val="22"/>
              </w:rPr>
              <w:t>760</w:t>
            </w:r>
            <w:r>
              <w:rPr>
                <w:rFonts w:asciiTheme="majorHAnsi" w:hAnsiTheme="majorHAnsi"/>
                <w:sz w:val="22"/>
                <w:szCs w:val="22"/>
              </w:rPr>
              <w:t>,00</w:t>
            </w:r>
          </w:p>
        </w:tc>
        <w:tc>
          <w:tcPr>
            <w:tcW w:w="1822" w:type="dxa"/>
          </w:tcPr>
          <w:p w14:paraId="54B95949" w14:textId="6862DFF7" w:rsidR="00D164C0" w:rsidRPr="001D059B" w:rsidRDefault="00C94E7D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325</w:t>
            </w:r>
            <w:r w:rsidR="00974571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>131,00</w:t>
            </w:r>
          </w:p>
        </w:tc>
      </w:tr>
      <w:tr w:rsidR="00D164C0" w:rsidRPr="001D059B" w14:paraId="5231ED19" w14:textId="05130145" w:rsidTr="00A02398">
        <w:tc>
          <w:tcPr>
            <w:tcW w:w="2754" w:type="dxa"/>
          </w:tcPr>
          <w:p w14:paraId="0C638B9B" w14:textId="77777777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Vlastiti prihodi</w:t>
            </w:r>
          </w:p>
        </w:tc>
        <w:tc>
          <w:tcPr>
            <w:tcW w:w="1656" w:type="dxa"/>
          </w:tcPr>
          <w:p w14:paraId="61EF6451" w14:textId="2A96C03B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14.200,00</w:t>
            </w:r>
          </w:p>
        </w:tc>
        <w:tc>
          <w:tcPr>
            <w:tcW w:w="1822" w:type="dxa"/>
          </w:tcPr>
          <w:p w14:paraId="37E85B4E" w14:textId="6C522A03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29.841,00</w:t>
            </w:r>
          </w:p>
        </w:tc>
        <w:tc>
          <w:tcPr>
            <w:tcW w:w="1822" w:type="dxa"/>
          </w:tcPr>
          <w:p w14:paraId="45246E5C" w14:textId="3077B7EA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30.436,00</w:t>
            </w:r>
          </w:p>
        </w:tc>
      </w:tr>
      <w:tr w:rsidR="00D164C0" w:rsidRPr="001D059B" w14:paraId="7FE88E0C" w14:textId="28795BC5" w:rsidTr="00A02398">
        <w:tc>
          <w:tcPr>
            <w:tcW w:w="2754" w:type="dxa"/>
          </w:tcPr>
          <w:p w14:paraId="6061BECF" w14:textId="77777777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Prihodi za posebne namjene</w:t>
            </w:r>
          </w:p>
        </w:tc>
        <w:tc>
          <w:tcPr>
            <w:tcW w:w="1656" w:type="dxa"/>
          </w:tcPr>
          <w:p w14:paraId="1547A05E" w14:textId="17D7E733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83.317,00</w:t>
            </w:r>
          </w:p>
        </w:tc>
        <w:tc>
          <w:tcPr>
            <w:tcW w:w="1822" w:type="dxa"/>
          </w:tcPr>
          <w:p w14:paraId="663D37D6" w14:textId="56C7D762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84.150,00</w:t>
            </w:r>
          </w:p>
        </w:tc>
        <w:tc>
          <w:tcPr>
            <w:tcW w:w="1822" w:type="dxa"/>
          </w:tcPr>
          <w:p w14:paraId="52C252C2" w14:textId="335012BB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85.832,00</w:t>
            </w:r>
          </w:p>
        </w:tc>
      </w:tr>
      <w:tr w:rsidR="00D164C0" w:rsidRPr="001D059B" w14:paraId="095FE081" w14:textId="78F308CF" w:rsidTr="00A02398">
        <w:tc>
          <w:tcPr>
            <w:tcW w:w="2754" w:type="dxa"/>
          </w:tcPr>
          <w:p w14:paraId="179E5899" w14:textId="77777777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Pomoći</w:t>
            </w:r>
          </w:p>
        </w:tc>
        <w:tc>
          <w:tcPr>
            <w:tcW w:w="1656" w:type="dxa"/>
          </w:tcPr>
          <w:p w14:paraId="30B9B156" w14:textId="494DA3C7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2.142.949,00</w:t>
            </w:r>
          </w:p>
        </w:tc>
        <w:tc>
          <w:tcPr>
            <w:tcW w:w="1822" w:type="dxa"/>
          </w:tcPr>
          <w:p w14:paraId="5ED4FC38" w14:textId="5B473E97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2.085.038,00</w:t>
            </w:r>
          </w:p>
        </w:tc>
        <w:tc>
          <w:tcPr>
            <w:tcW w:w="1822" w:type="dxa"/>
          </w:tcPr>
          <w:p w14:paraId="1EA5DA72" w14:textId="7F7F6C4C" w:rsidR="00D164C0" w:rsidRPr="001D059B" w:rsidRDefault="006A1957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2.126.706,00</w:t>
            </w:r>
          </w:p>
        </w:tc>
      </w:tr>
      <w:tr w:rsidR="00D164C0" w:rsidRPr="001D059B" w14:paraId="3BF0F4FB" w14:textId="2AE9E718" w:rsidTr="00A02398">
        <w:tc>
          <w:tcPr>
            <w:tcW w:w="2754" w:type="dxa"/>
          </w:tcPr>
          <w:p w14:paraId="3E345994" w14:textId="77777777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Donacije</w:t>
            </w:r>
          </w:p>
        </w:tc>
        <w:tc>
          <w:tcPr>
            <w:tcW w:w="1656" w:type="dxa"/>
          </w:tcPr>
          <w:p w14:paraId="795D5CC0" w14:textId="53E0126C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1.470,00</w:t>
            </w:r>
          </w:p>
        </w:tc>
        <w:tc>
          <w:tcPr>
            <w:tcW w:w="1822" w:type="dxa"/>
          </w:tcPr>
          <w:p w14:paraId="0DBC37BA" w14:textId="574A40D9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1.486,00</w:t>
            </w:r>
          </w:p>
        </w:tc>
        <w:tc>
          <w:tcPr>
            <w:tcW w:w="1822" w:type="dxa"/>
          </w:tcPr>
          <w:p w14:paraId="6A5358D6" w14:textId="33221A5C" w:rsidR="00D164C0" w:rsidRPr="001D059B" w:rsidRDefault="007A4714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1.515,00</w:t>
            </w:r>
          </w:p>
        </w:tc>
      </w:tr>
      <w:tr w:rsidR="00D164C0" w:rsidRPr="001D059B" w14:paraId="0B5278E7" w14:textId="3F89BE1B" w:rsidTr="00A02398">
        <w:tc>
          <w:tcPr>
            <w:tcW w:w="2754" w:type="dxa"/>
          </w:tcPr>
          <w:p w14:paraId="25F30A51" w14:textId="75B4F145" w:rsidR="00D164C0" w:rsidRPr="001D059B" w:rsidRDefault="00D164C0" w:rsidP="000E5087">
            <w:pPr>
              <w:rPr>
                <w:rFonts w:asciiTheme="majorHAnsi" w:hAnsiTheme="majorHAnsi"/>
                <w:sz w:val="22"/>
                <w:szCs w:val="22"/>
              </w:rPr>
            </w:pPr>
            <w:r w:rsidRPr="00D054A4">
              <w:rPr>
                <w:rFonts w:asciiTheme="majorHAnsi" w:hAnsiTheme="majorHAnsi"/>
                <w:sz w:val="22"/>
                <w:szCs w:val="22"/>
              </w:rPr>
              <w:t>Prihodi od nefinancijske imovine i naknade štete s osnova osiguranja</w:t>
            </w:r>
          </w:p>
        </w:tc>
        <w:tc>
          <w:tcPr>
            <w:tcW w:w="1656" w:type="dxa"/>
          </w:tcPr>
          <w:p w14:paraId="54CBF4F7" w14:textId="4DE73E42" w:rsidR="00D164C0" w:rsidRPr="001D059B" w:rsidRDefault="00FA615E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  <w:tc>
          <w:tcPr>
            <w:tcW w:w="1822" w:type="dxa"/>
          </w:tcPr>
          <w:p w14:paraId="1956ED0E" w14:textId="53EA3642" w:rsidR="00D164C0" w:rsidRPr="001D059B" w:rsidRDefault="00FA615E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  <w:tc>
          <w:tcPr>
            <w:tcW w:w="1822" w:type="dxa"/>
          </w:tcPr>
          <w:p w14:paraId="224EF5EA" w14:textId="716F7002" w:rsidR="00D164C0" w:rsidRPr="001D059B" w:rsidRDefault="00FA615E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</w:tr>
      <w:tr w:rsidR="00D164C0" w:rsidRPr="001D059B" w14:paraId="017AE9BB" w14:textId="6F7A719E" w:rsidTr="00A02398">
        <w:tc>
          <w:tcPr>
            <w:tcW w:w="2754" w:type="dxa"/>
          </w:tcPr>
          <w:p w14:paraId="75F4E3C5" w14:textId="77777777" w:rsidR="00D164C0" w:rsidRPr="001D059B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656" w:type="dxa"/>
          </w:tcPr>
          <w:p w14:paraId="4ED30310" w14:textId="24953089" w:rsidR="00D164C0" w:rsidRPr="001D059B" w:rsidRDefault="006A1957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2.562.9</w:t>
            </w:r>
            <w:r w:rsidR="007A4714"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0,00</w:t>
            </w:r>
          </w:p>
        </w:tc>
        <w:tc>
          <w:tcPr>
            <w:tcW w:w="1822" w:type="dxa"/>
          </w:tcPr>
          <w:p w14:paraId="10295874" w14:textId="1379A13D" w:rsidR="00D164C0" w:rsidRPr="001D059B" w:rsidRDefault="006A1957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="00974571">
              <w:rPr>
                <w:rFonts w:asciiTheme="majorHAnsi" w:hAnsiTheme="majorHAnsi"/>
                <w:b/>
                <w:sz w:val="22"/>
                <w:szCs w:val="22"/>
              </w:rPr>
              <w:t>519.285,00</w:t>
            </w:r>
          </w:p>
        </w:tc>
        <w:tc>
          <w:tcPr>
            <w:tcW w:w="1822" w:type="dxa"/>
          </w:tcPr>
          <w:p w14:paraId="4765BCC6" w14:textId="22E61D5A" w:rsidR="00D164C0" w:rsidRPr="001D059B" w:rsidRDefault="006A1957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="00974571">
              <w:rPr>
                <w:rFonts w:asciiTheme="majorHAnsi" w:hAnsiTheme="majorHAnsi"/>
                <w:b/>
                <w:sz w:val="22"/>
                <w:szCs w:val="22"/>
              </w:rPr>
              <w:t>569.630,00</w:t>
            </w:r>
          </w:p>
        </w:tc>
      </w:tr>
    </w:tbl>
    <w:p w14:paraId="63656EE4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p w14:paraId="0DB4DE2F" w14:textId="77777777" w:rsidR="00F110BE" w:rsidRPr="00F110BE" w:rsidRDefault="00F110BE" w:rsidP="00F110BE">
      <w:pPr>
        <w:rPr>
          <w:rFonts w:asciiTheme="majorHAnsi" w:hAnsiTheme="majorHAnsi"/>
          <w:color w:val="FF0000"/>
          <w:szCs w:val="24"/>
        </w:rPr>
      </w:pPr>
    </w:p>
    <w:p w14:paraId="78F93DB9" w14:textId="77777777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0CC1D47A" w14:textId="77777777" w:rsidR="00073F2B" w:rsidRPr="002776FB" w:rsidRDefault="00073F2B" w:rsidP="00073F2B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  <w:i/>
          <w:szCs w:val="24"/>
          <w:u w:val="single"/>
        </w:rPr>
      </w:pPr>
      <w:r>
        <w:rPr>
          <w:rFonts w:asciiTheme="majorHAnsi" w:hAnsiTheme="majorHAnsi"/>
          <w:b/>
          <w:i/>
          <w:szCs w:val="24"/>
          <w:u w:val="single"/>
        </w:rPr>
        <w:t>Opći prihodi i primici</w:t>
      </w:r>
    </w:p>
    <w:p w14:paraId="6FED5F0F" w14:textId="77777777" w:rsidR="00D054A4" w:rsidRDefault="00D054A4" w:rsidP="00D054A4">
      <w:pPr>
        <w:jc w:val="both"/>
        <w:rPr>
          <w:rFonts w:asciiTheme="majorHAnsi" w:hAnsiTheme="majorHAnsi"/>
          <w:szCs w:val="24"/>
        </w:rPr>
      </w:pPr>
    </w:p>
    <w:p w14:paraId="2037D3D5" w14:textId="6BEAFFC2" w:rsidR="00073F2B" w:rsidRDefault="00073F2B" w:rsidP="00D054A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 sklopu ove skupine prihoda nalaze se prihodi od Grada Osijeka, a oni su u ukupnom iznosu </w:t>
      </w:r>
      <w:r w:rsidRPr="003466CA">
        <w:rPr>
          <w:rFonts w:asciiTheme="majorHAnsi" w:hAnsiTheme="majorHAnsi"/>
          <w:szCs w:val="24"/>
        </w:rPr>
        <w:t xml:space="preserve">od </w:t>
      </w:r>
      <w:r w:rsidR="00421E9F">
        <w:rPr>
          <w:rFonts w:asciiTheme="majorHAnsi" w:hAnsiTheme="majorHAnsi"/>
          <w:szCs w:val="24"/>
        </w:rPr>
        <w:t>321.024,00</w:t>
      </w:r>
      <w:r w:rsidRPr="003466CA">
        <w:rPr>
          <w:rFonts w:asciiTheme="majorHAnsi" w:hAnsiTheme="majorHAnsi"/>
          <w:szCs w:val="24"/>
        </w:rPr>
        <w:t xml:space="preserve"> € i pokrivaju</w:t>
      </w:r>
      <w:r w:rsidR="00FA615E" w:rsidRPr="003466CA">
        <w:rPr>
          <w:rFonts w:asciiTheme="majorHAnsi" w:hAnsiTheme="majorHAnsi"/>
          <w:szCs w:val="24"/>
        </w:rPr>
        <w:t xml:space="preserve"> 1</w:t>
      </w:r>
      <w:r w:rsidR="00421E9F">
        <w:rPr>
          <w:rFonts w:asciiTheme="majorHAnsi" w:hAnsiTheme="majorHAnsi"/>
          <w:szCs w:val="24"/>
        </w:rPr>
        <w:t>2,53</w:t>
      </w:r>
      <w:r w:rsidR="00FA615E" w:rsidRPr="003466CA">
        <w:rPr>
          <w:rFonts w:asciiTheme="majorHAnsi" w:hAnsiTheme="majorHAnsi"/>
          <w:szCs w:val="24"/>
        </w:rPr>
        <w:t xml:space="preserve"> </w:t>
      </w:r>
      <w:r w:rsidR="007D495C" w:rsidRPr="003466CA">
        <w:rPr>
          <w:rFonts w:asciiTheme="majorHAnsi" w:hAnsiTheme="majorHAnsi"/>
          <w:szCs w:val="24"/>
        </w:rPr>
        <w:softHyphen/>
      </w:r>
      <w:r w:rsidR="007D495C" w:rsidRPr="003466CA">
        <w:rPr>
          <w:rFonts w:asciiTheme="majorHAnsi" w:hAnsiTheme="majorHAnsi"/>
          <w:szCs w:val="24"/>
        </w:rPr>
        <w:softHyphen/>
      </w:r>
      <w:r w:rsidR="007D495C" w:rsidRPr="003466CA">
        <w:rPr>
          <w:rFonts w:asciiTheme="majorHAnsi" w:hAnsiTheme="majorHAnsi"/>
          <w:szCs w:val="24"/>
        </w:rPr>
        <w:softHyphen/>
      </w:r>
      <w:r w:rsidRPr="003466CA">
        <w:rPr>
          <w:rFonts w:asciiTheme="majorHAnsi" w:hAnsiTheme="majorHAnsi"/>
          <w:szCs w:val="24"/>
        </w:rPr>
        <w:t xml:space="preserve">% ukupnoga Financijskog plana </w:t>
      </w:r>
      <w:r w:rsidR="00FA615E" w:rsidRPr="003466CA">
        <w:rPr>
          <w:rFonts w:asciiTheme="majorHAnsi" w:hAnsiTheme="majorHAnsi"/>
          <w:szCs w:val="24"/>
        </w:rPr>
        <w:t>OŠ Višnjevac.</w:t>
      </w:r>
    </w:p>
    <w:p w14:paraId="0002A842" w14:textId="77777777" w:rsidR="007D495C" w:rsidRPr="00EA4990" w:rsidRDefault="007D495C" w:rsidP="007D495C">
      <w:pPr>
        <w:ind w:firstLine="675"/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72"/>
        <w:gridCol w:w="1701"/>
        <w:gridCol w:w="1701"/>
      </w:tblGrid>
      <w:tr w:rsidR="00DA09F9" w:rsidRPr="0044004F" w14:paraId="7252B8AE" w14:textId="77777777" w:rsidTr="00D164C0">
        <w:tc>
          <w:tcPr>
            <w:tcW w:w="1101" w:type="dxa"/>
          </w:tcPr>
          <w:p w14:paraId="18C651FF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B445F48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5908171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872" w:type="dxa"/>
          </w:tcPr>
          <w:p w14:paraId="1498746B" w14:textId="2DE17F96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421E9F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2F6BD46" w14:textId="7BF7005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37B6DB41" w14:textId="70ED5076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421E9F">
              <w:rPr>
                <w:rFonts w:asciiTheme="majorHAnsi" w:hAnsiTheme="majorHAnsi"/>
                <w:b/>
                <w:sz w:val="20"/>
              </w:rPr>
              <w:t>6.</w:t>
            </w:r>
          </w:p>
          <w:p w14:paraId="61DA63A8" w14:textId="4DD5CABF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6CBF472F" w14:textId="0E03B05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2026</w:t>
            </w:r>
            <w:r w:rsidR="00421E9F">
              <w:rPr>
                <w:rFonts w:asciiTheme="majorHAnsi" w:hAnsiTheme="majorHAnsi"/>
                <w:b/>
                <w:sz w:val="20"/>
              </w:rPr>
              <w:t>7</w:t>
            </w:r>
          </w:p>
          <w:p w14:paraId="0A0C5EB4" w14:textId="7D0610CB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D164C0" w:rsidRPr="008C44D1" w14:paraId="7A7DDFF8" w14:textId="77777777" w:rsidTr="00D164C0">
        <w:tc>
          <w:tcPr>
            <w:tcW w:w="1101" w:type="dxa"/>
          </w:tcPr>
          <w:p w14:paraId="6A83DD66" w14:textId="615C1129" w:rsidR="00D164C0" w:rsidRPr="008C44D1" w:rsidRDefault="00FA615E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67111</w:t>
            </w:r>
          </w:p>
        </w:tc>
        <w:tc>
          <w:tcPr>
            <w:tcW w:w="1984" w:type="dxa"/>
          </w:tcPr>
          <w:p w14:paraId="5FD18B5D" w14:textId="3B71BBAB" w:rsidR="00D164C0" w:rsidRPr="008C44D1" w:rsidRDefault="00FA615E" w:rsidP="000E50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Prihodi nadležnog proračuna</w:t>
            </w:r>
          </w:p>
        </w:tc>
        <w:tc>
          <w:tcPr>
            <w:tcW w:w="1872" w:type="dxa"/>
          </w:tcPr>
          <w:p w14:paraId="26F4E27C" w14:textId="55BC3F71" w:rsidR="00D164C0" w:rsidRPr="008C44D1" w:rsidRDefault="00421E9F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321.024,00</w:t>
            </w:r>
          </w:p>
        </w:tc>
        <w:tc>
          <w:tcPr>
            <w:tcW w:w="1701" w:type="dxa"/>
          </w:tcPr>
          <w:p w14:paraId="2D2C55DA" w14:textId="15DF09E2" w:rsidR="00D164C0" w:rsidRPr="008C44D1" w:rsidRDefault="00C94E7D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318.696,00</w:t>
            </w:r>
          </w:p>
        </w:tc>
        <w:tc>
          <w:tcPr>
            <w:tcW w:w="1701" w:type="dxa"/>
          </w:tcPr>
          <w:p w14:paraId="459C41B4" w14:textId="2163677D" w:rsidR="00D164C0" w:rsidRPr="008C44D1" w:rsidRDefault="00C94E7D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325.1</w:t>
            </w:r>
            <w:r w:rsidR="00974571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1,00</w:t>
            </w:r>
          </w:p>
        </w:tc>
      </w:tr>
      <w:tr w:rsidR="00D164C0" w:rsidRPr="002D2EC1" w14:paraId="4770A27A" w14:textId="77777777" w:rsidTr="00D164C0">
        <w:tc>
          <w:tcPr>
            <w:tcW w:w="1101" w:type="dxa"/>
          </w:tcPr>
          <w:p w14:paraId="4A0618D7" w14:textId="77777777" w:rsidR="00D164C0" w:rsidRPr="002D2EC1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F3D1BC" w14:textId="6E0FA16C" w:rsidR="00D164C0" w:rsidRPr="002D2EC1" w:rsidRDefault="00D164C0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C20D23" w14:textId="77777777" w:rsidR="00D164C0" w:rsidRPr="002D2EC1" w:rsidRDefault="00D164C0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7ECA82" w14:textId="77777777" w:rsidR="00D164C0" w:rsidRPr="002D2EC1" w:rsidRDefault="00D164C0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D2EC1">
              <w:rPr>
                <w:rFonts w:asciiTheme="majorHAnsi" w:hAnsiTheme="majorHAnsi"/>
                <w:b/>
                <w:sz w:val="22"/>
                <w:szCs w:val="22"/>
              </w:rPr>
              <w:t>Ukupni prihodi</w:t>
            </w:r>
          </w:p>
        </w:tc>
        <w:tc>
          <w:tcPr>
            <w:tcW w:w="1872" w:type="dxa"/>
          </w:tcPr>
          <w:p w14:paraId="5C3409A4" w14:textId="3271B145" w:rsidR="00D164C0" w:rsidRPr="002D2EC1" w:rsidRDefault="00421E9F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321.024,00</w:t>
            </w:r>
          </w:p>
        </w:tc>
        <w:tc>
          <w:tcPr>
            <w:tcW w:w="1701" w:type="dxa"/>
          </w:tcPr>
          <w:p w14:paraId="10E150D1" w14:textId="09ABCEDE" w:rsidR="00D164C0" w:rsidRPr="002D2EC1" w:rsidRDefault="00C94E7D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318.</w:t>
            </w:r>
            <w:r w:rsidR="00974571">
              <w:rPr>
                <w:rFonts w:asciiTheme="majorHAnsi" w:hAnsiTheme="majorHAnsi"/>
                <w:b/>
                <w:sz w:val="22"/>
                <w:szCs w:val="22"/>
              </w:rPr>
              <w:t>696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4BECA0CC" w14:textId="16FB5D7D" w:rsidR="00D164C0" w:rsidRPr="002D2EC1" w:rsidRDefault="00C94E7D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325.1</w:t>
            </w:r>
            <w:r w:rsidR="0097457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1,00</w:t>
            </w:r>
          </w:p>
        </w:tc>
      </w:tr>
    </w:tbl>
    <w:p w14:paraId="4716066D" w14:textId="0ECC1400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46280676" w14:textId="088CBB21" w:rsidR="00C261FE" w:rsidRDefault="00C261FE" w:rsidP="00073F2B">
      <w:pPr>
        <w:jc w:val="both"/>
        <w:rPr>
          <w:rFonts w:asciiTheme="majorHAnsi" w:hAnsiTheme="majorHAnsi"/>
          <w:szCs w:val="24"/>
        </w:rPr>
      </w:pPr>
    </w:p>
    <w:p w14:paraId="19F3A7CC" w14:textId="3379098A" w:rsidR="00C261FE" w:rsidRDefault="00C261FE" w:rsidP="00073F2B">
      <w:pPr>
        <w:jc w:val="both"/>
        <w:rPr>
          <w:rFonts w:asciiTheme="majorHAnsi" w:hAnsiTheme="majorHAnsi"/>
          <w:szCs w:val="24"/>
        </w:rPr>
      </w:pPr>
    </w:p>
    <w:p w14:paraId="456FB119" w14:textId="77777777" w:rsidR="00C261FE" w:rsidRDefault="00C261FE" w:rsidP="00073F2B">
      <w:pPr>
        <w:jc w:val="both"/>
        <w:rPr>
          <w:rFonts w:asciiTheme="majorHAnsi" w:hAnsiTheme="majorHAnsi"/>
          <w:szCs w:val="24"/>
        </w:rPr>
      </w:pPr>
    </w:p>
    <w:p w14:paraId="7F6EECB8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005529FB" w14:textId="77777777" w:rsidR="00073F2B" w:rsidRDefault="00073F2B" w:rsidP="00D054A4">
      <w:pPr>
        <w:jc w:val="both"/>
        <w:rPr>
          <w:rFonts w:asciiTheme="majorHAnsi" w:hAnsiTheme="majorHAnsi"/>
          <w:szCs w:val="24"/>
        </w:rPr>
      </w:pPr>
    </w:p>
    <w:p w14:paraId="5E38246D" w14:textId="77777777" w:rsidR="00073F2B" w:rsidRDefault="00073F2B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8012B5">
        <w:rPr>
          <w:rFonts w:asciiTheme="majorHAnsi" w:hAnsiTheme="majorHAnsi"/>
          <w:b/>
          <w:i/>
          <w:szCs w:val="24"/>
          <w:u w:val="single"/>
        </w:rPr>
        <w:lastRenderedPageBreak/>
        <w:t>Vlastiti prihodi</w:t>
      </w:r>
    </w:p>
    <w:p w14:paraId="29FD9863" w14:textId="77777777" w:rsidR="00553834" w:rsidRDefault="00553834" w:rsidP="00553834">
      <w:pPr>
        <w:jc w:val="both"/>
        <w:rPr>
          <w:rFonts w:asciiTheme="majorHAnsi" w:hAnsiTheme="majorHAnsi"/>
          <w:szCs w:val="24"/>
        </w:rPr>
      </w:pPr>
    </w:p>
    <w:p w14:paraId="12685F1A" w14:textId="19755F74" w:rsidR="00073F2B" w:rsidRDefault="00073F2B" w:rsidP="00D054A4">
      <w:pPr>
        <w:jc w:val="both"/>
        <w:rPr>
          <w:rFonts w:asciiTheme="majorHAnsi" w:hAnsiTheme="majorHAnsi"/>
          <w:szCs w:val="24"/>
        </w:rPr>
      </w:pPr>
      <w:r w:rsidRPr="008012B5">
        <w:rPr>
          <w:rFonts w:asciiTheme="majorHAnsi" w:hAnsiTheme="majorHAnsi"/>
          <w:szCs w:val="24"/>
        </w:rPr>
        <w:t xml:space="preserve">U sklopu ove skupine prihoda nalaze se prihodi </w:t>
      </w:r>
      <w:r w:rsidRPr="00C261FE">
        <w:rPr>
          <w:rFonts w:asciiTheme="majorHAnsi" w:hAnsiTheme="majorHAnsi"/>
          <w:szCs w:val="24"/>
        </w:rPr>
        <w:t xml:space="preserve">koje </w:t>
      </w:r>
      <w:r w:rsidR="00FA615E" w:rsidRPr="00C261FE">
        <w:rPr>
          <w:rFonts w:asciiTheme="majorHAnsi" w:hAnsiTheme="majorHAnsi"/>
          <w:szCs w:val="24"/>
        </w:rPr>
        <w:t>OŠ Višnjevac</w:t>
      </w:r>
      <w:r w:rsidR="00553834" w:rsidRPr="00C261FE">
        <w:rPr>
          <w:rFonts w:asciiTheme="majorHAnsi" w:hAnsiTheme="majorHAnsi"/>
          <w:szCs w:val="24"/>
        </w:rPr>
        <w:t xml:space="preserve"> </w:t>
      </w:r>
      <w:r w:rsidRPr="00C261FE">
        <w:rPr>
          <w:rFonts w:asciiTheme="majorHAnsi" w:hAnsiTheme="majorHAnsi"/>
          <w:szCs w:val="24"/>
        </w:rPr>
        <w:t xml:space="preserve">ostvaruje </w:t>
      </w:r>
      <w:r w:rsidR="00FA615E" w:rsidRPr="00C261FE">
        <w:rPr>
          <w:rFonts w:asciiTheme="majorHAnsi" w:hAnsiTheme="majorHAnsi"/>
          <w:szCs w:val="24"/>
        </w:rPr>
        <w:t>od iznajmljivanja školske dvorane</w:t>
      </w:r>
      <w:r w:rsidR="00DA623D" w:rsidRPr="00C261FE">
        <w:rPr>
          <w:rFonts w:asciiTheme="majorHAnsi" w:hAnsiTheme="majorHAnsi"/>
          <w:szCs w:val="24"/>
        </w:rPr>
        <w:t>.</w:t>
      </w:r>
    </w:p>
    <w:p w14:paraId="4915286F" w14:textId="77777777" w:rsidR="00073F2B" w:rsidRDefault="00073F2B" w:rsidP="00073F2B">
      <w:pPr>
        <w:ind w:firstLine="675"/>
        <w:rPr>
          <w:rFonts w:asciiTheme="majorHAnsi" w:hAnsiTheme="majorHAnsi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5DD576F0" w14:textId="77777777" w:rsidTr="00514A4F">
        <w:tc>
          <w:tcPr>
            <w:tcW w:w="1101" w:type="dxa"/>
          </w:tcPr>
          <w:p w14:paraId="4BBD08CF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E07C8EA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7BB37911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6071C871" w14:textId="1BEAE6AD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421E9F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2785C404" w14:textId="449B83CB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08239263" w14:textId="2723608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421E9F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720FEDB4" w14:textId="1D1BE5CE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1F0F6905" w14:textId="72905FB7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421E9F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7C9290C" w14:textId="57B392B1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514A4F" w:rsidRPr="008C44D1" w14:paraId="18B048E3" w14:textId="77777777" w:rsidTr="00514A4F">
        <w:tc>
          <w:tcPr>
            <w:tcW w:w="1101" w:type="dxa"/>
          </w:tcPr>
          <w:p w14:paraId="6140B252" w14:textId="4BB18DD2" w:rsidR="00514A4F" w:rsidRPr="008C44D1" w:rsidRDefault="00FA615E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66151</w:t>
            </w:r>
          </w:p>
        </w:tc>
        <w:tc>
          <w:tcPr>
            <w:tcW w:w="2438" w:type="dxa"/>
          </w:tcPr>
          <w:p w14:paraId="0A05EB87" w14:textId="4E8896B6" w:rsidR="00514A4F" w:rsidRPr="008C44D1" w:rsidRDefault="00FA615E" w:rsidP="000E50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Prihodi </w:t>
            </w:r>
            <w:r w:rsidR="00DA623D">
              <w:rPr>
                <w:rFonts w:asciiTheme="majorHAnsi" w:hAnsiTheme="majorHAnsi"/>
                <w:sz w:val="22"/>
                <w:szCs w:val="22"/>
              </w:rPr>
              <w:t>od pruženih usluga</w:t>
            </w:r>
          </w:p>
        </w:tc>
        <w:tc>
          <w:tcPr>
            <w:tcW w:w="1559" w:type="dxa"/>
          </w:tcPr>
          <w:p w14:paraId="6D10E7A8" w14:textId="1C261845" w:rsidR="00514A4F" w:rsidRPr="008C44D1" w:rsidRDefault="00C86B47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14.000,00</w:t>
            </w:r>
          </w:p>
        </w:tc>
        <w:tc>
          <w:tcPr>
            <w:tcW w:w="1560" w:type="dxa"/>
          </w:tcPr>
          <w:p w14:paraId="161CA272" w14:textId="686EB203" w:rsidR="00514A4F" w:rsidRPr="008C44D1" w:rsidRDefault="007A4714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29.639,00</w:t>
            </w:r>
          </w:p>
        </w:tc>
        <w:tc>
          <w:tcPr>
            <w:tcW w:w="1701" w:type="dxa"/>
          </w:tcPr>
          <w:p w14:paraId="41B9D47D" w14:textId="350AF3B3" w:rsidR="00514A4F" w:rsidRPr="008C44D1" w:rsidRDefault="007A4714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30.226,00</w:t>
            </w:r>
          </w:p>
        </w:tc>
      </w:tr>
      <w:tr w:rsidR="00514A4F" w:rsidRPr="008C44D1" w14:paraId="1085B43E" w14:textId="77777777" w:rsidTr="00514A4F">
        <w:tc>
          <w:tcPr>
            <w:tcW w:w="1101" w:type="dxa"/>
          </w:tcPr>
          <w:p w14:paraId="3DE8EE7A" w14:textId="1909A716" w:rsidR="00514A4F" w:rsidRPr="008C44D1" w:rsidRDefault="00DA623D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68311</w:t>
            </w:r>
          </w:p>
        </w:tc>
        <w:tc>
          <w:tcPr>
            <w:tcW w:w="2438" w:type="dxa"/>
          </w:tcPr>
          <w:p w14:paraId="2C119923" w14:textId="690348C8" w:rsidR="00514A4F" w:rsidRPr="008C44D1" w:rsidRDefault="00DA623D" w:rsidP="000E50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Ostali prihodi</w:t>
            </w:r>
          </w:p>
        </w:tc>
        <w:tc>
          <w:tcPr>
            <w:tcW w:w="1559" w:type="dxa"/>
          </w:tcPr>
          <w:p w14:paraId="72104F09" w14:textId="29494352" w:rsidR="00514A4F" w:rsidRPr="008C44D1" w:rsidRDefault="007A4714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14:paraId="3E86F655" w14:textId="17CA8865" w:rsidR="00514A4F" w:rsidRPr="008C44D1" w:rsidRDefault="00421E9F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202,00</w:t>
            </w:r>
          </w:p>
        </w:tc>
        <w:tc>
          <w:tcPr>
            <w:tcW w:w="1701" w:type="dxa"/>
          </w:tcPr>
          <w:p w14:paraId="4406AB14" w14:textId="58569F25" w:rsidR="00514A4F" w:rsidRPr="008C44D1" w:rsidRDefault="00421E9F" w:rsidP="000E508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210,00</w:t>
            </w:r>
          </w:p>
        </w:tc>
      </w:tr>
      <w:tr w:rsidR="00514A4F" w:rsidRPr="00275D6B" w14:paraId="01A81698" w14:textId="77777777" w:rsidTr="00514A4F">
        <w:tc>
          <w:tcPr>
            <w:tcW w:w="1101" w:type="dxa"/>
          </w:tcPr>
          <w:p w14:paraId="74606080" w14:textId="0B1EB60E" w:rsidR="00514A4F" w:rsidRPr="00275D6B" w:rsidRDefault="00514A4F" w:rsidP="000E508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438" w:type="dxa"/>
          </w:tcPr>
          <w:p w14:paraId="3062F9C3" w14:textId="5B313DDA" w:rsidR="00514A4F" w:rsidRPr="00275D6B" w:rsidRDefault="00514A4F" w:rsidP="000E508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E2CFB3" w14:textId="2CE4A8EC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A8C01F" w14:textId="01DA4062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010E1B" w14:textId="410542A3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14A4F" w:rsidRPr="00275D6B" w14:paraId="65B9E117" w14:textId="77777777" w:rsidTr="00514A4F">
        <w:tc>
          <w:tcPr>
            <w:tcW w:w="1101" w:type="dxa"/>
          </w:tcPr>
          <w:p w14:paraId="103961CA" w14:textId="77777777" w:rsidR="00514A4F" w:rsidRPr="00275D6B" w:rsidRDefault="00514A4F" w:rsidP="000E5087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438" w:type="dxa"/>
          </w:tcPr>
          <w:p w14:paraId="04694659" w14:textId="77777777" w:rsidR="00514A4F" w:rsidRPr="00275D6B" w:rsidRDefault="00514A4F" w:rsidP="000E508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BC6E24" w14:textId="77777777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DA428E" w14:textId="77777777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381582" w14:textId="77777777" w:rsidR="00514A4F" w:rsidRPr="00275D6B" w:rsidRDefault="00514A4F" w:rsidP="000E5087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14A4F" w:rsidRPr="005D24F5" w14:paraId="588094C1" w14:textId="77777777" w:rsidTr="00514A4F">
        <w:tc>
          <w:tcPr>
            <w:tcW w:w="1101" w:type="dxa"/>
          </w:tcPr>
          <w:p w14:paraId="287767B0" w14:textId="77777777" w:rsidR="00514A4F" w:rsidRDefault="00514A4F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D193B3" w14:textId="26FD2CB6" w:rsidR="00514A4F" w:rsidRPr="005D24F5" w:rsidRDefault="00514A4F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0E1BE0F5" w14:textId="77777777" w:rsidR="00514A4F" w:rsidRDefault="00514A4F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91C532" w14:textId="77777777" w:rsidR="00514A4F" w:rsidRPr="00A550E7" w:rsidRDefault="00514A4F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532A2D1E" w14:textId="11218285" w:rsidR="00514A4F" w:rsidRPr="005D24F5" w:rsidRDefault="007A4714" w:rsidP="000E508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14.200,00</w:t>
            </w:r>
          </w:p>
        </w:tc>
        <w:tc>
          <w:tcPr>
            <w:tcW w:w="1560" w:type="dxa"/>
          </w:tcPr>
          <w:p w14:paraId="084395A9" w14:textId="713F6455" w:rsidR="00514A4F" w:rsidRPr="005D24F5" w:rsidRDefault="007A4714" w:rsidP="000E508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29.841,00</w:t>
            </w:r>
          </w:p>
        </w:tc>
        <w:tc>
          <w:tcPr>
            <w:tcW w:w="1701" w:type="dxa"/>
          </w:tcPr>
          <w:p w14:paraId="29F367AF" w14:textId="4D505CDF" w:rsidR="00514A4F" w:rsidRPr="005D24F5" w:rsidRDefault="007A4714" w:rsidP="000E508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30.436,00</w:t>
            </w:r>
          </w:p>
        </w:tc>
      </w:tr>
    </w:tbl>
    <w:p w14:paraId="57D7A274" w14:textId="77777777" w:rsidR="00073F2B" w:rsidRDefault="00073F2B" w:rsidP="00073F2B">
      <w:pPr>
        <w:pStyle w:val="ListParagraph"/>
        <w:ind w:left="675"/>
        <w:rPr>
          <w:rFonts w:asciiTheme="majorHAnsi" w:hAnsiTheme="majorHAnsi"/>
          <w:szCs w:val="24"/>
        </w:rPr>
      </w:pPr>
    </w:p>
    <w:p w14:paraId="42B754C3" w14:textId="29581EAA" w:rsidR="00F110BE" w:rsidRPr="00C261FE" w:rsidRDefault="001B4E3F" w:rsidP="00F110BE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Konto 661511– odnosi se na prihode od iznamjljivanja školske dvorane.</w:t>
      </w:r>
    </w:p>
    <w:p w14:paraId="5B36EB22" w14:textId="78045F95" w:rsidR="001B4E3F" w:rsidRPr="00C261FE" w:rsidRDefault="001B4E3F" w:rsidP="00F110BE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 xml:space="preserve">Konto 68311 – odnosi se na ostale nespomenute prihode </w:t>
      </w:r>
    </w:p>
    <w:p w14:paraId="49B2BC2F" w14:textId="77777777" w:rsidR="00553834" w:rsidRDefault="00553834" w:rsidP="00073F2B">
      <w:pPr>
        <w:pStyle w:val="ListParagraph"/>
        <w:ind w:left="1035"/>
        <w:rPr>
          <w:rFonts w:asciiTheme="majorHAnsi" w:hAnsiTheme="majorHAnsi"/>
          <w:b/>
          <w:szCs w:val="24"/>
        </w:rPr>
      </w:pPr>
    </w:p>
    <w:p w14:paraId="2D5E8BD4" w14:textId="77777777" w:rsidR="00073F2B" w:rsidRDefault="00073F2B" w:rsidP="00073F2B">
      <w:pPr>
        <w:pStyle w:val="ListParagraph"/>
        <w:ind w:left="675"/>
        <w:rPr>
          <w:rFonts w:asciiTheme="majorHAnsi" w:hAnsiTheme="majorHAnsi"/>
          <w:b/>
          <w:i/>
          <w:szCs w:val="24"/>
          <w:u w:val="single"/>
        </w:rPr>
      </w:pPr>
    </w:p>
    <w:p w14:paraId="1F2704E8" w14:textId="77777777" w:rsidR="00073F2B" w:rsidRPr="00341629" w:rsidRDefault="00073F2B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szCs w:val="24"/>
        </w:rPr>
      </w:pPr>
      <w:r w:rsidRPr="00341629">
        <w:rPr>
          <w:rFonts w:asciiTheme="majorHAnsi" w:hAnsiTheme="majorHAnsi"/>
          <w:b/>
          <w:i/>
          <w:szCs w:val="24"/>
          <w:u w:val="single"/>
        </w:rPr>
        <w:t>Prihodi za posebne namjene</w:t>
      </w:r>
    </w:p>
    <w:p w14:paraId="36F3F74C" w14:textId="77777777" w:rsidR="00073F2B" w:rsidRDefault="00073F2B" w:rsidP="00073F2B">
      <w:pPr>
        <w:pStyle w:val="ListParagraph"/>
        <w:ind w:left="675"/>
        <w:rPr>
          <w:rFonts w:asciiTheme="majorHAnsi" w:hAnsiTheme="majorHAnsi"/>
          <w:szCs w:val="24"/>
        </w:rPr>
      </w:pPr>
    </w:p>
    <w:p w14:paraId="1680955C" w14:textId="0D52BAD2" w:rsidR="00073F2B" w:rsidRDefault="00073F2B" w:rsidP="00F110BE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73EC7D14" w14:textId="77777777" w:rsidTr="005C3E4C">
        <w:tc>
          <w:tcPr>
            <w:tcW w:w="1101" w:type="dxa"/>
          </w:tcPr>
          <w:p w14:paraId="322FCCBD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ECE38E9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786A4312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26CD0124" w14:textId="1EFCCE21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2024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C5D3BBE" w14:textId="77777777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21B189B6" w14:textId="662C99BE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85BC143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28E2F3F5" w14:textId="7DB6A6F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311FB8F" w14:textId="32FCD778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514A4F" w:rsidRPr="008C44D1" w14:paraId="3D717DAF" w14:textId="77777777" w:rsidTr="005C3E4C">
        <w:tc>
          <w:tcPr>
            <w:tcW w:w="1101" w:type="dxa"/>
          </w:tcPr>
          <w:p w14:paraId="52876A31" w14:textId="0850EBD3" w:rsidR="00514A4F" w:rsidRPr="008C44D1" w:rsidRDefault="00DA623D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65264</w:t>
            </w:r>
          </w:p>
        </w:tc>
        <w:tc>
          <w:tcPr>
            <w:tcW w:w="2438" w:type="dxa"/>
          </w:tcPr>
          <w:p w14:paraId="3001B271" w14:textId="470736AF" w:rsidR="00514A4F" w:rsidRPr="008C44D1" w:rsidRDefault="001B4E3F" w:rsidP="00DA623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Sufinanciranje cijene usluga</w:t>
            </w:r>
          </w:p>
        </w:tc>
        <w:tc>
          <w:tcPr>
            <w:tcW w:w="1559" w:type="dxa"/>
          </w:tcPr>
          <w:p w14:paraId="4C276E52" w14:textId="7E0C58FA" w:rsidR="00514A4F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77.000,00</w:t>
            </w:r>
          </w:p>
        </w:tc>
        <w:tc>
          <w:tcPr>
            <w:tcW w:w="1560" w:type="dxa"/>
          </w:tcPr>
          <w:p w14:paraId="1FC00E64" w14:textId="6BBC1E8A" w:rsidR="00514A4F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77.770,00</w:t>
            </w:r>
          </w:p>
        </w:tc>
        <w:tc>
          <w:tcPr>
            <w:tcW w:w="1701" w:type="dxa"/>
          </w:tcPr>
          <w:p w14:paraId="25F4DA90" w14:textId="6B2FEFA2" w:rsidR="00514A4F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79.325,00</w:t>
            </w:r>
          </w:p>
        </w:tc>
      </w:tr>
      <w:tr w:rsidR="00514A4F" w:rsidRPr="008C44D1" w14:paraId="1D051502" w14:textId="77777777" w:rsidTr="005C3E4C">
        <w:tc>
          <w:tcPr>
            <w:tcW w:w="1101" w:type="dxa"/>
          </w:tcPr>
          <w:p w14:paraId="45EF8554" w14:textId="2365F2CF" w:rsidR="00514A4F" w:rsidRPr="008C44D1" w:rsidRDefault="001B4E3F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65268</w:t>
            </w:r>
          </w:p>
        </w:tc>
        <w:tc>
          <w:tcPr>
            <w:tcW w:w="2438" w:type="dxa"/>
          </w:tcPr>
          <w:p w14:paraId="10DAD0CB" w14:textId="6508F8B5" w:rsidR="00514A4F" w:rsidRPr="008C44D1" w:rsidRDefault="001B4E3F" w:rsidP="005C3E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Ostali prihodi za posebne namjene</w:t>
            </w:r>
          </w:p>
        </w:tc>
        <w:tc>
          <w:tcPr>
            <w:tcW w:w="1559" w:type="dxa"/>
          </w:tcPr>
          <w:p w14:paraId="3588B717" w14:textId="02562926" w:rsidR="001B4E3F" w:rsidRPr="008C44D1" w:rsidRDefault="007A4714" w:rsidP="001B4E3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4.416,00</w:t>
            </w:r>
          </w:p>
        </w:tc>
        <w:tc>
          <w:tcPr>
            <w:tcW w:w="1560" w:type="dxa"/>
          </w:tcPr>
          <w:p w14:paraId="58E4C1CC" w14:textId="6E5233EB" w:rsidR="00514A4F" w:rsidRPr="008C44D1" w:rsidRDefault="007A4714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4.460,00</w:t>
            </w:r>
          </w:p>
        </w:tc>
        <w:tc>
          <w:tcPr>
            <w:tcW w:w="1701" w:type="dxa"/>
          </w:tcPr>
          <w:p w14:paraId="5AEBA425" w14:textId="2DE9CC95" w:rsidR="00514A4F" w:rsidRPr="008C44D1" w:rsidRDefault="007A4714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4.549,00</w:t>
            </w:r>
          </w:p>
        </w:tc>
      </w:tr>
      <w:tr w:rsidR="00514A4F" w:rsidRPr="00275D6B" w14:paraId="523F996D" w14:textId="77777777" w:rsidTr="005C3E4C">
        <w:tc>
          <w:tcPr>
            <w:tcW w:w="1101" w:type="dxa"/>
          </w:tcPr>
          <w:p w14:paraId="6703A0FA" w14:textId="2ADF1B25" w:rsidR="00514A4F" w:rsidRPr="00275D6B" w:rsidRDefault="001B4E3F" w:rsidP="005C3E4C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65269</w:t>
            </w:r>
          </w:p>
        </w:tc>
        <w:tc>
          <w:tcPr>
            <w:tcW w:w="2438" w:type="dxa"/>
          </w:tcPr>
          <w:p w14:paraId="114379F4" w14:textId="7AF98F66" w:rsidR="00514A4F" w:rsidRPr="00275D6B" w:rsidRDefault="001B4E3F" w:rsidP="005C3E4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Ostali nespomenuti prihodi po posebnim propisima</w:t>
            </w:r>
          </w:p>
        </w:tc>
        <w:tc>
          <w:tcPr>
            <w:tcW w:w="1559" w:type="dxa"/>
          </w:tcPr>
          <w:p w14:paraId="64AA4507" w14:textId="024A5DC3" w:rsidR="00514A4F" w:rsidRPr="00275D6B" w:rsidRDefault="003864FB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1.901,00</w:t>
            </w:r>
          </w:p>
        </w:tc>
        <w:tc>
          <w:tcPr>
            <w:tcW w:w="1560" w:type="dxa"/>
          </w:tcPr>
          <w:p w14:paraId="73271101" w14:textId="7C7C18BA" w:rsidR="00514A4F" w:rsidRPr="00275D6B" w:rsidRDefault="003864FB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1.920,00</w:t>
            </w:r>
          </w:p>
        </w:tc>
        <w:tc>
          <w:tcPr>
            <w:tcW w:w="1701" w:type="dxa"/>
          </w:tcPr>
          <w:p w14:paraId="3CC4500B" w14:textId="66F55575" w:rsidR="00514A4F" w:rsidRPr="00275D6B" w:rsidRDefault="003864FB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1.958,00</w:t>
            </w:r>
          </w:p>
        </w:tc>
      </w:tr>
      <w:tr w:rsidR="00514A4F" w:rsidRPr="00275D6B" w14:paraId="1706C203" w14:textId="77777777" w:rsidTr="005C3E4C">
        <w:tc>
          <w:tcPr>
            <w:tcW w:w="1101" w:type="dxa"/>
          </w:tcPr>
          <w:p w14:paraId="6CEDC5DC" w14:textId="77777777" w:rsidR="00514A4F" w:rsidRPr="00275D6B" w:rsidRDefault="00514A4F" w:rsidP="005C3E4C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438" w:type="dxa"/>
          </w:tcPr>
          <w:p w14:paraId="78CC6BE6" w14:textId="77777777" w:rsidR="00514A4F" w:rsidRPr="00275D6B" w:rsidRDefault="00514A4F" w:rsidP="005C3E4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5454CF" w14:textId="77777777" w:rsidR="00514A4F" w:rsidRPr="00275D6B" w:rsidRDefault="00514A4F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66597" w14:textId="77777777" w:rsidR="00514A4F" w:rsidRPr="00275D6B" w:rsidRDefault="00514A4F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B403E8" w14:textId="77777777" w:rsidR="00514A4F" w:rsidRPr="00275D6B" w:rsidRDefault="00514A4F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14A4F" w:rsidRPr="005D24F5" w14:paraId="71AC7D0D" w14:textId="77777777" w:rsidTr="005C3E4C">
        <w:tc>
          <w:tcPr>
            <w:tcW w:w="1101" w:type="dxa"/>
          </w:tcPr>
          <w:p w14:paraId="794DA1B0" w14:textId="77777777" w:rsidR="00514A4F" w:rsidRDefault="00514A4F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40CA69" w14:textId="77777777" w:rsidR="00514A4F" w:rsidRPr="005D24F5" w:rsidRDefault="00514A4F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7AA1E027" w14:textId="77777777" w:rsidR="00514A4F" w:rsidRDefault="00514A4F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213958" w14:textId="77777777" w:rsidR="00514A4F" w:rsidRPr="00A550E7" w:rsidRDefault="00514A4F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8A1C481" w14:textId="0E15099D" w:rsidR="00514A4F" w:rsidRPr="005D24F5" w:rsidRDefault="003864FB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83.317,00</w:t>
            </w:r>
          </w:p>
        </w:tc>
        <w:tc>
          <w:tcPr>
            <w:tcW w:w="1560" w:type="dxa"/>
          </w:tcPr>
          <w:p w14:paraId="60FC530A" w14:textId="6D707887" w:rsidR="00514A4F" w:rsidRPr="005D24F5" w:rsidRDefault="003864FB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84.150,00</w:t>
            </w:r>
          </w:p>
        </w:tc>
        <w:tc>
          <w:tcPr>
            <w:tcW w:w="1701" w:type="dxa"/>
          </w:tcPr>
          <w:p w14:paraId="4B0AA017" w14:textId="18191021" w:rsidR="00514A4F" w:rsidRPr="005D24F5" w:rsidRDefault="003864FB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85.832,00</w:t>
            </w:r>
          </w:p>
        </w:tc>
      </w:tr>
    </w:tbl>
    <w:p w14:paraId="35B7ECEA" w14:textId="77777777" w:rsidR="00073F2B" w:rsidRDefault="00073F2B" w:rsidP="00073F2B">
      <w:pPr>
        <w:pStyle w:val="ListParagraph"/>
        <w:ind w:left="1440"/>
        <w:rPr>
          <w:rFonts w:asciiTheme="majorHAnsi" w:hAnsiTheme="majorHAnsi"/>
          <w:b/>
          <w:szCs w:val="24"/>
        </w:rPr>
      </w:pPr>
    </w:p>
    <w:p w14:paraId="787EDD86" w14:textId="293E4DD6" w:rsidR="00D054A4" w:rsidRPr="00C261FE" w:rsidRDefault="001B4E3F" w:rsidP="00D054A4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Prihodi za posebne namjene odnose se na sufinanciranje roditelja u cijeni usluge produženog boravka i prehrane učenika koji pohađaju produženi boravak.</w:t>
      </w:r>
    </w:p>
    <w:p w14:paraId="563CC39D" w14:textId="13DABA67" w:rsidR="001B4E3F" w:rsidRPr="00C261FE" w:rsidRDefault="001B4E3F" w:rsidP="00D054A4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Prihodi učeničke zadruge Višnja evidentiraju se preko konta 65268.</w:t>
      </w:r>
    </w:p>
    <w:p w14:paraId="492DC261" w14:textId="756F33C9" w:rsidR="001B4E3F" w:rsidRPr="00C261FE" w:rsidRDefault="001B4E3F" w:rsidP="00D054A4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 xml:space="preserve">Ostali nespomenuti prihodi po posebnim propisima na kontu 65269 namjenjeni su </w:t>
      </w:r>
      <w:r w:rsidR="004F41A1" w:rsidRPr="00C261FE">
        <w:rPr>
          <w:rFonts w:asciiTheme="majorHAnsi" w:hAnsiTheme="majorHAnsi"/>
          <w:color w:val="000000" w:themeColor="text1"/>
          <w:szCs w:val="24"/>
        </w:rPr>
        <w:t>provedbi stručnih ispita i sportskih natjecanja.</w:t>
      </w:r>
    </w:p>
    <w:p w14:paraId="51DE9DAE" w14:textId="3B31267B" w:rsidR="00073F2B" w:rsidRDefault="00073F2B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679E1FE3" w14:textId="383A3430" w:rsidR="00C261F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2BF0DE6B" w14:textId="52918590" w:rsidR="00C261F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33BDC539" w14:textId="1243E25E" w:rsidR="00C261F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514FEEA3" w14:textId="0282CFCA" w:rsidR="00C261F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6F6A336C" w14:textId="5843BB88" w:rsidR="00C261F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397E4692" w14:textId="77777777" w:rsidR="00C261FE" w:rsidRPr="00F110BE" w:rsidRDefault="00C261FE" w:rsidP="00F110BE">
      <w:pPr>
        <w:rPr>
          <w:rFonts w:asciiTheme="majorHAnsi" w:hAnsiTheme="majorHAnsi"/>
          <w:color w:val="FFFFFF" w:themeColor="background1"/>
          <w:szCs w:val="24"/>
        </w:rPr>
      </w:pPr>
    </w:p>
    <w:p w14:paraId="64540E2D" w14:textId="77777777" w:rsidR="00073F2B" w:rsidRPr="004F43DF" w:rsidRDefault="00073F2B" w:rsidP="00073F2B">
      <w:pPr>
        <w:pStyle w:val="ListParagraph"/>
        <w:ind w:left="675"/>
        <w:rPr>
          <w:rFonts w:asciiTheme="majorHAnsi" w:hAnsiTheme="majorHAnsi"/>
          <w:color w:val="FFFFFF" w:themeColor="background1"/>
          <w:szCs w:val="24"/>
        </w:rPr>
      </w:pPr>
      <w:r>
        <w:rPr>
          <w:rFonts w:asciiTheme="majorHAnsi" w:hAnsiTheme="majorHAnsi"/>
          <w:color w:val="FFFFFF" w:themeColor="background1"/>
          <w:szCs w:val="24"/>
        </w:rPr>
        <w:t>rP4.4</w:t>
      </w:r>
    </w:p>
    <w:p w14:paraId="07B0B8C1" w14:textId="77777777" w:rsidR="00073F2B" w:rsidRDefault="00073F2B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C607F5">
        <w:rPr>
          <w:rFonts w:asciiTheme="majorHAnsi" w:hAnsiTheme="majorHAnsi"/>
          <w:b/>
          <w:i/>
          <w:szCs w:val="24"/>
          <w:u w:val="single"/>
        </w:rPr>
        <w:lastRenderedPageBreak/>
        <w:t>Pomoći</w:t>
      </w:r>
    </w:p>
    <w:p w14:paraId="564F709F" w14:textId="75E0D070" w:rsidR="00F110BE" w:rsidRDefault="00F110BE" w:rsidP="00D054A4">
      <w:pPr>
        <w:jc w:val="both"/>
        <w:rPr>
          <w:rFonts w:asciiTheme="majorHAnsi" w:hAnsiTheme="majorHAnsi"/>
          <w:szCs w:val="24"/>
        </w:rPr>
      </w:pPr>
    </w:p>
    <w:p w14:paraId="274E4F21" w14:textId="77777777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29AFAA65" w14:textId="77777777" w:rsidTr="005C3E4C">
        <w:tc>
          <w:tcPr>
            <w:tcW w:w="1101" w:type="dxa"/>
          </w:tcPr>
          <w:p w14:paraId="41EA873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D52E209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4FB659E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105003C3" w14:textId="3B03859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2024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FD17F29" w14:textId="77777777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68AD16DF" w14:textId="6CF345CD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C1F62A8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3D57E9EF" w14:textId="6E826D79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B1898ED" w14:textId="53534A58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8C44D1" w14:paraId="4E9C96D9" w14:textId="77777777" w:rsidTr="005C3E4C">
        <w:tc>
          <w:tcPr>
            <w:tcW w:w="1101" w:type="dxa"/>
          </w:tcPr>
          <w:p w14:paraId="5328A68D" w14:textId="0D538DAA" w:rsidR="00C539E5" w:rsidRPr="008C44D1" w:rsidRDefault="004F41A1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63612</w:t>
            </w:r>
          </w:p>
        </w:tc>
        <w:tc>
          <w:tcPr>
            <w:tcW w:w="2438" w:type="dxa"/>
          </w:tcPr>
          <w:p w14:paraId="598A6276" w14:textId="105F61C0" w:rsidR="00C539E5" w:rsidRPr="008C44D1" w:rsidRDefault="004F41A1" w:rsidP="005C3E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Tekuće pomoći iz državnog proračuna koji nije nadležan</w:t>
            </w:r>
          </w:p>
        </w:tc>
        <w:tc>
          <w:tcPr>
            <w:tcW w:w="1559" w:type="dxa"/>
          </w:tcPr>
          <w:p w14:paraId="2CF030A5" w14:textId="4E17C11F" w:rsidR="00C539E5" w:rsidRPr="008C44D1" w:rsidRDefault="00E52D91" w:rsidP="00E52D9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2.094.704,00</w:t>
            </w:r>
          </w:p>
        </w:tc>
        <w:tc>
          <w:tcPr>
            <w:tcW w:w="1560" w:type="dxa"/>
          </w:tcPr>
          <w:p w14:paraId="1586F360" w14:textId="7DE45EC1" w:rsidR="00C539E5" w:rsidRPr="008C44D1" w:rsidRDefault="00E52D91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2.036.239,00</w:t>
            </w:r>
          </w:p>
        </w:tc>
        <w:tc>
          <w:tcPr>
            <w:tcW w:w="1701" w:type="dxa"/>
          </w:tcPr>
          <w:p w14:paraId="75335DA6" w14:textId="07CE8FA8" w:rsidR="00C539E5" w:rsidRPr="008C44D1" w:rsidRDefault="00E52D91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2.077.015,00</w:t>
            </w:r>
          </w:p>
        </w:tc>
      </w:tr>
      <w:tr w:rsidR="004F41A1" w:rsidRPr="008C44D1" w14:paraId="6F0D699E" w14:textId="77777777" w:rsidTr="005C3E4C">
        <w:tc>
          <w:tcPr>
            <w:tcW w:w="1101" w:type="dxa"/>
          </w:tcPr>
          <w:p w14:paraId="495D6234" w14:textId="066AFEF2" w:rsidR="004F41A1" w:rsidRDefault="004F41A1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63622</w:t>
            </w:r>
          </w:p>
        </w:tc>
        <w:tc>
          <w:tcPr>
            <w:tcW w:w="2438" w:type="dxa"/>
          </w:tcPr>
          <w:p w14:paraId="1E8D4B2C" w14:textId="439E684A" w:rsidR="004F41A1" w:rsidRDefault="004F41A1" w:rsidP="005C3E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Kapitalne pomoći</w:t>
            </w:r>
          </w:p>
        </w:tc>
        <w:tc>
          <w:tcPr>
            <w:tcW w:w="1559" w:type="dxa"/>
          </w:tcPr>
          <w:p w14:paraId="2D898824" w14:textId="18221A0E" w:rsidR="004F41A1" w:rsidRDefault="00914F32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6.000,00</w:t>
            </w:r>
          </w:p>
        </w:tc>
        <w:tc>
          <w:tcPr>
            <w:tcW w:w="1560" w:type="dxa"/>
          </w:tcPr>
          <w:p w14:paraId="1038868D" w14:textId="5AAE5B33" w:rsidR="004F41A1" w:rsidRDefault="00914F32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6.060,00</w:t>
            </w:r>
          </w:p>
        </w:tc>
        <w:tc>
          <w:tcPr>
            <w:tcW w:w="1701" w:type="dxa"/>
          </w:tcPr>
          <w:p w14:paraId="638E8EE9" w14:textId="62419EF5" w:rsidR="004F41A1" w:rsidRPr="008C44D1" w:rsidRDefault="00914F32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6.128,00</w:t>
            </w:r>
          </w:p>
        </w:tc>
      </w:tr>
      <w:tr w:rsidR="00C539E5" w:rsidRPr="008C44D1" w14:paraId="13473F30" w14:textId="77777777" w:rsidTr="005C3E4C">
        <w:tc>
          <w:tcPr>
            <w:tcW w:w="1101" w:type="dxa"/>
          </w:tcPr>
          <w:p w14:paraId="6853F240" w14:textId="0D9DE735" w:rsidR="00C539E5" w:rsidRPr="008C44D1" w:rsidRDefault="004F41A1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63613</w:t>
            </w:r>
          </w:p>
        </w:tc>
        <w:tc>
          <w:tcPr>
            <w:tcW w:w="2438" w:type="dxa"/>
          </w:tcPr>
          <w:p w14:paraId="77815EE8" w14:textId="308AB169" w:rsidR="00C539E5" w:rsidRPr="008C44D1" w:rsidRDefault="004F41A1" w:rsidP="005C3E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Tekuće pomoći iz proračuna koji nije nadležan</w:t>
            </w:r>
          </w:p>
        </w:tc>
        <w:tc>
          <w:tcPr>
            <w:tcW w:w="1559" w:type="dxa"/>
          </w:tcPr>
          <w:p w14:paraId="3922EC6F" w14:textId="12242E03" w:rsidR="00C539E5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1.128,00</w:t>
            </w:r>
          </w:p>
        </w:tc>
        <w:tc>
          <w:tcPr>
            <w:tcW w:w="1560" w:type="dxa"/>
          </w:tcPr>
          <w:p w14:paraId="0BD5256F" w14:textId="7D294272" w:rsidR="00C539E5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1.139,00</w:t>
            </w:r>
          </w:p>
        </w:tc>
        <w:tc>
          <w:tcPr>
            <w:tcW w:w="1701" w:type="dxa"/>
          </w:tcPr>
          <w:p w14:paraId="0B09D544" w14:textId="64A0C778" w:rsidR="00C539E5" w:rsidRPr="008C44D1" w:rsidRDefault="003864FB" w:rsidP="005C3E4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1.163,00</w:t>
            </w:r>
          </w:p>
        </w:tc>
      </w:tr>
      <w:tr w:rsidR="00C539E5" w:rsidRPr="00275D6B" w14:paraId="18681D62" w14:textId="77777777" w:rsidTr="005C3E4C">
        <w:tc>
          <w:tcPr>
            <w:tcW w:w="1101" w:type="dxa"/>
          </w:tcPr>
          <w:p w14:paraId="2F4FD1BB" w14:textId="4F617656" w:rsidR="00C539E5" w:rsidRPr="00275D6B" w:rsidRDefault="004F41A1" w:rsidP="005C3E4C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63811</w:t>
            </w:r>
          </w:p>
        </w:tc>
        <w:tc>
          <w:tcPr>
            <w:tcW w:w="2438" w:type="dxa"/>
          </w:tcPr>
          <w:p w14:paraId="242DBCBD" w14:textId="577C286B" w:rsidR="00C539E5" w:rsidRPr="00275D6B" w:rsidRDefault="004F41A1" w:rsidP="005C3E4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Tekuće pomoći temeljem prijenosa EU sredstava</w:t>
            </w:r>
          </w:p>
        </w:tc>
        <w:tc>
          <w:tcPr>
            <w:tcW w:w="1559" w:type="dxa"/>
          </w:tcPr>
          <w:p w14:paraId="09AE7548" w14:textId="77461C5C" w:rsidR="00C539E5" w:rsidRPr="00275D6B" w:rsidRDefault="00914F32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  <w:r w:rsidR="003864FB">
              <w:rPr>
                <w:rFonts w:asciiTheme="majorHAnsi" w:hAnsiTheme="majorHAnsi"/>
                <w:bCs/>
                <w:sz w:val="22"/>
                <w:szCs w:val="22"/>
              </w:rPr>
              <w:t>1.117,00</w:t>
            </w:r>
          </w:p>
        </w:tc>
        <w:tc>
          <w:tcPr>
            <w:tcW w:w="1560" w:type="dxa"/>
          </w:tcPr>
          <w:p w14:paraId="04D5FDBD" w14:textId="1C8AB40E" w:rsidR="00C539E5" w:rsidRPr="00275D6B" w:rsidRDefault="003864FB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41.600,00</w:t>
            </w:r>
          </w:p>
        </w:tc>
        <w:tc>
          <w:tcPr>
            <w:tcW w:w="1701" w:type="dxa"/>
          </w:tcPr>
          <w:p w14:paraId="2073E014" w14:textId="625DF81E" w:rsidR="00C539E5" w:rsidRPr="00275D6B" w:rsidRDefault="003864FB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42.400,00</w:t>
            </w:r>
          </w:p>
        </w:tc>
      </w:tr>
      <w:tr w:rsidR="00C539E5" w:rsidRPr="00275D6B" w14:paraId="0ABC22F1" w14:textId="77777777" w:rsidTr="005C3E4C">
        <w:tc>
          <w:tcPr>
            <w:tcW w:w="1101" w:type="dxa"/>
          </w:tcPr>
          <w:p w14:paraId="6D3C0254" w14:textId="77777777" w:rsidR="00C539E5" w:rsidRPr="00275D6B" w:rsidRDefault="00C539E5" w:rsidP="005C3E4C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438" w:type="dxa"/>
          </w:tcPr>
          <w:p w14:paraId="32324687" w14:textId="77777777" w:rsidR="00C539E5" w:rsidRPr="00275D6B" w:rsidRDefault="00C539E5" w:rsidP="005C3E4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8862E" w14:textId="77777777" w:rsidR="00C539E5" w:rsidRPr="00275D6B" w:rsidRDefault="00C539E5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D06416" w14:textId="77777777" w:rsidR="00C539E5" w:rsidRPr="00275D6B" w:rsidRDefault="00C539E5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9C5D81" w14:textId="77777777" w:rsidR="00C539E5" w:rsidRPr="00275D6B" w:rsidRDefault="00C539E5" w:rsidP="005C3E4C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539E5" w:rsidRPr="005D24F5" w14:paraId="31A243F0" w14:textId="77777777" w:rsidTr="005C3E4C">
        <w:tc>
          <w:tcPr>
            <w:tcW w:w="1101" w:type="dxa"/>
          </w:tcPr>
          <w:p w14:paraId="6E951B70" w14:textId="77777777" w:rsidR="00C539E5" w:rsidRDefault="00C539E5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4A981D" w14:textId="77777777" w:rsidR="00C539E5" w:rsidRPr="005D24F5" w:rsidRDefault="00C539E5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6DBA7742" w14:textId="77777777" w:rsidR="00C539E5" w:rsidRDefault="00C539E5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57E204E" w14:textId="77777777" w:rsidR="00C539E5" w:rsidRPr="00A550E7" w:rsidRDefault="00C539E5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72AA1797" w14:textId="20897F1A" w:rsidR="00C539E5" w:rsidRPr="005D24F5" w:rsidRDefault="00E52D91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2.142.949,00</w:t>
            </w:r>
          </w:p>
        </w:tc>
        <w:tc>
          <w:tcPr>
            <w:tcW w:w="1560" w:type="dxa"/>
          </w:tcPr>
          <w:p w14:paraId="0257F219" w14:textId="758C9584" w:rsidR="00C539E5" w:rsidRPr="005D24F5" w:rsidRDefault="00E52D91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2.085.038,00</w:t>
            </w:r>
          </w:p>
        </w:tc>
        <w:tc>
          <w:tcPr>
            <w:tcW w:w="1701" w:type="dxa"/>
          </w:tcPr>
          <w:p w14:paraId="02EF4E7A" w14:textId="6B2F24A8" w:rsidR="00C539E5" w:rsidRPr="005D24F5" w:rsidRDefault="00E52D91" w:rsidP="005C3E4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2.126.706,00</w:t>
            </w:r>
          </w:p>
        </w:tc>
      </w:tr>
    </w:tbl>
    <w:p w14:paraId="3C58D3D3" w14:textId="77777777" w:rsidR="00073F2B" w:rsidRDefault="00073F2B" w:rsidP="00073F2B">
      <w:pPr>
        <w:pStyle w:val="ListParagraph"/>
        <w:ind w:left="2520"/>
        <w:rPr>
          <w:rFonts w:asciiTheme="majorHAnsi" w:hAnsiTheme="majorHAnsi"/>
          <w:szCs w:val="24"/>
        </w:rPr>
      </w:pPr>
    </w:p>
    <w:p w14:paraId="1D411A54" w14:textId="77777777" w:rsidR="00D331B0" w:rsidRPr="00C261FE" w:rsidRDefault="00736D7F" w:rsidP="004046F0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Skupina prihoda pomoći odnosi se na</w:t>
      </w:r>
      <w:r w:rsidR="00D331B0" w:rsidRPr="00C261FE">
        <w:rPr>
          <w:rFonts w:asciiTheme="majorHAnsi" w:hAnsiTheme="majorHAnsi"/>
          <w:color w:val="000000" w:themeColor="text1"/>
          <w:szCs w:val="24"/>
        </w:rPr>
        <w:t>:</w:t>
      </w:r>
    </w:p>
    <w:p w14:paraId="43DBBD2A" w14:textId="1D8FDC39" w:rsidR="00073F2B" w:rsidRPr="00C261FE" w:rsidRDefault="00736D7F" w:rsidP="004046F0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financiranje plaća i o</w:t>
      </w:r>
      <w:r w:rsidR="00D331B0" w:rsidRPr="00C261FE">
        <w:rPr>
          <w:rFonts w:asciiTheme="majorHAnsi" w:hAnsiTheme="majorHAnsi"/>
          <w:color w:val="000000" w:themeColor="text1"/>
          <w:szCs w:val="24"/>
        </w:rPr>
        <w:t>stalih rashoda za zaposlene, nabavu školski udžbenika – 63612, 63622</w:t>
      </w:r>
    </w:p>
    <w:p w14:paraId="330033DA" w14:textId="2D5651E5" w:rsidR="00D331B0" w:rsidRPr="00C261FE" w:rsidRDefault="00D331B0" w:rsidP="004046F0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>provedbu županijskog natjecanja iz Engleskog jezika – 63613</w:t>
      </w:r>
    </w:p>
    <w:p w14:paraId="22CB07AE" w14:textId="55330CE3" w:rsidR="00D331B0" w:rsidRPr="00C261FE" w:rsidRDefault="00D331B0" w:rsidP="004046F0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 xml:space="preserve">ERASMUS projekte - 63811 </w:t>
      </w:r>
    </w:p>
    <w:p w14:paraId="5EA92FDF" w14:textId="77777777" w:rsidR="00D331B0" w:rsidRPr="004046F0" w:rsidRDefault="00D331B0" w:rsidP="004046F0">
      <w:pPr>
        <w:rPr>
          <w:rFonts w:asciiTheme="majorHAnsi" w:hAnsiTheme="majorHAnsi"/>
          <w:b/>
          <w:color w:val="FF0000"/>
          <w:szCs w:val="24"/>
        </w:rPr>
      </w:pPr>
    </w:p>
    <w:p w14:paraId="2D2E4C27" w14:textId="77777777" w:rsidR="00073F2B" w:rsidRDefault="00073F2B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t>Donacije</w:t>
      </w:r>
    </w:p>
    <w:p w14:paraId="1185E23D" w14:textId="77777777" w:rsidR="00073F2B" w:rsidRDefault="00073F2B" w:rsidP="00F110BE">
      <w:pPr>
        <w:rPr>
          <w:rFonts w:asciiTheme="majorHAnsi" w:hAnsiTheme="majorHAnsi"/>
          <w:b/>
          <w:i/>
          <w:szCs w:val="24"/>
          <w:u w:val="single"/>
        </w:rPr>
      </w:pPr>
    </w:p>
    <w:p w14:paraId="6ABCCBF1" w14:textId="6BE6513D" w:rsidR="00073F2B" w:rsidRPr="00914F32" w:rsidRDefault="00F110BE" w:rsidP="00F110BE">
      <w:pPr>
        <w:jc w:val="both"/>
        <w:rPr>
          <w:rFonts w:asciiTheme="majorHAnsi" w:hAnsiTheme="majorHAnsi"/>
          <w:szCs w:val="24"/>
        </w:rPr>
      </w:pPr>
      <w:r w:rsidRPr="008012B5">
        <w:rPr>
          <w:rFonts w:asciiTheme="majorHAnsi" w:hAnsiTheme="majorHAnsi"/>
          <w:szCs w:val="24"/>
        </w:rPr>
        <w:t xml:space="preserve">U sklopu ove skupine prihoda nalaze se prihodi koje </w:t>
      </w:r>
      <w:r w:rsidR="00D331B0" w:rsidRPr="00C261FE">
        <w:rPr>
          <w:rFonts w:asciiTheme="majorHAnsi" w:hAnsiTheme="majorHAnsi"/>
          <w:szCs w:val="24"/>
        </w:rPr>
        <w:t>OŠ Višnjevac</w:t>
      </w:r>
      <w:r w:rsidRPr="00C261FE">
        <w:rPr>
          <w:rFonts w:asciiTheme="majorHAnsi" w:hAnsiTheme="majorHAnsi"/>
          <w:szCs w:val="24"/>
        </w:rPr>
        <w:t xml:space="preserve"> ostvaruje</w:t>
      </w:r>
      <w:r w:rsidR="00D331B0">
        <w:rPr>
          <w:rFonts w:asciiTheme="majorHAnsi" w:hAnsiTheme="majorHAnsi"/>
          <w:szCs w:val="24"/>
        </w:rPr>
        <w:t xml:space="preserve"> za provedbu učeničkih ekskurzija</w:t>
      </w:r>
      <w:r w:rsidR="00914F32">
        <w:rPr>
          <w:rFonts w:asciiTheme="majorHAnsi" w:hAnsiTheme="majorHAnsi"/>
          <w:szCs w:val="24"/>
        </w:rPr>
        <w:t>. Osim navedenog putem donacija se financira i dio redovnog pos</w:t>
      </w:r>
      <w:r w:rsidR="00E52D91">
        <w:rPr>
          <w:rFonts w:asciiTheme="majorHAnsi" w:hAnsiTheme="majorHAnsi"/>
          <w:szCs w:val="24"/>
        </w:rPr>
        <w:t>l</w:t>
      </w:r>
      <w:r w:rsidR="00914F32">
        <w:rPr>
          <w:rFonts w:asciiTheme="majorHAnsi" w:hAnsiTheme="majorHAnsi"/>
          <w:szCs w:val="24"/>
        </w:rPr>
        <w:t xml:space="preserve">ovanja škole. 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</w:tblGrid>
      <w:tr w:rsidR="00C2597E" w:rsidRPr="0044004F" w14:paraId="35D7E1A2" w14:textId="77777777" w:rsidTr="00C539E5">
        <w:tc>
          <w:tcPr>
            <w:tcW w:w="1101" w:type="dxa"/>
          </w:tcPr>
          <w:p w14:paraId="67E8C7D9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847ADDD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20E5F5EB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14839987" w14:textId="348F30B5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7D977750" w14:textId="39151FB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17A57AAE" w14:textId="2FAFFE18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D94FC13" w14:textId="7100782D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7DA83233" w14:textId="413AE8F3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0E16A1A" w14:textId="42602640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A60F15" w14:paraId="0391BBE4" w14:textId="77777777" w:rsidTr="00C539E5">
        <w:tc>
          <w:tcPr>
            <w:tcW w:w="1101" w:type="dxa"/>
          </w:tcPr>
          <w:p w14:paraId="35F7E722" w14:textId="0FB44C78" w:rsidR="00C539E5" w:rsidRPr="00A60F15" w:rsidRDefault="00D331B0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66313</w:t>
            </w:r>
          </w:p>
        </w:tc>
        <w:tc>
          <w:tcPr>
            <w:tcW w:w="1984" w:type="dxa"/>
          </w:tcPr>
          <w:p w14:paraId="026AD0AF" w14:textId="4009F3E8" w:rsidR="00C539E5" w:rsidRPr="00A60F15" w:rsidRDefault="00D331B0" w:rsidP="000E50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Tekuće donacije od trgovačkih društava</w:t>
            </w:r>
          </w:p>
        </w:tc>
        <w:tc>
          <w:tcPr>
            <w:tcW w:w="2013" w:type="dxa"/>
          </w:tcPr>
          <w:p w14:paraId="53AC9AB3" w14:textId="5DDB1F35" w:rsidR="00C539E5" w:rsidRPr="00A60F15" w:rsidRDefault="00914F32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1.470,00</w:t>
            </w:r>
          </w:p>
        </w:tc>
        <w:tc>
          <w:tcPr>
            <w:tcW w:w="1701" w:type="dxa"/>
          </w:tcPr>
          <w:p w14:paraId="5C6A467C" w14:textId="2C42AEF6" w:rsidR="00C539E5" w:rsidRPr="00A60F15" w:rsidRDefault="00914F32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1.486,00</w:t>
            </w:r>
          </w:p>
        </w:tc>
        <w:tc>
          <w:tcPr>
            <w:tcW w:w="1560" w:type="dxa"/>
          </w:tcPr>
          <w:p w14:paraId="53FC79B3" w14:textId="13A42A8E" w:rsidR="00C539E5" w:rsidRPr="00A60F15" w:rsidRDefault="00914F32" w:rsidP="000E50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1.515,00</w:t>
            </w:r>
          </w:p>
        </w:tc>
      </w:tr>
      <w:tr w:rsidR="00C539E5" w:rsidRPr="00A550E7" w14:paraId="7A877293" w14:textId="77777777" w:rsidTr="00C539E5">
        <w:tc>
          <w:tcPr>
            <w:tcW w:w="1101" w:type="dxa"/>
          </w:tcPr>
          <w:p w14:paraId="08E1C3F1" w14:textId="77777777" w:rsidR="00C539E5" w:rsidRDefault="00C539E5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26AB2C" w14:textId="6ACA609B" w:rsidR="00C539E5" w:rsidRPr="00A550E7" w:rsidRDefault="00C539E5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81A0C8" w14:textId="77777777" w:rsidR="00C539E5" w:rsidRDefault="00C539E5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E0204C7" w14:textId="77777777" w:rsidR="00C539E5" w:rsidRPr="00A550E7" w:rsidRDefault="00C539E5" w:rsidP="000E508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6841A2E9" w14:textId="597456CC" w:rsidR="00C539E5" w:rsidRPr="00A550E7" w:rsidRDefault="00914F32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1.470,00</w:t>
            </w:r>
          </w:p>
        </w:tc>
        <w:tc>
          <w:tcPr>
            <w:tcW w:w="1701" w:type="dxa"/>
          </w:tcPr>
          <w:p w14:paraId="4129A76B" w14:textId="49387425" w:rsidR="00C539E5" w:rsidRPr="00A550E7" w:rsidRDefault="00914F32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1.486,00</w:t>
            </w:r>
          </w:p>
        </w:tc>
        <w:tc>
          <w:tcPr>
            <w:tcW w:w="1560" w:type="dxa"/>
          </w:tcPr>
          <w:p w14:paraId="3ECD0C56" w14:textId="3098C94A" w:rsidR="00C539E5" w:rsidRPr="00A550E7" w:rsidRDefault="00914F32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1.515,00</w:t>
            </w:r>
          </w:p>
        </w:tc>
      </w:tr>
    </w:tbl>
    <w:p w14:paraId="394373A1" w14:textId="77777777" w:rsidR="00073F2B" w:rsidRDefault="00073F2B" w:rsidP="00073F2B">
      <w:pPr>
        <w:pStyle w:val="ListParagraph"/>
        <w:ind w:left="675"/>
        <w:rPr>
          <w:rFonts w:asciiTheme="majorHAnsi" w:hAnsiTheme="majorHAnsi"/>
          <w:szCs w:val="24"/>
        </w:rPr>
      </w:pPr>
    </w:p>
    <w:p w14:paraId="2A5DF862" w14:textId="5786AE5E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p w14:paraId="64DC429C" w14:textId="77777777" w:rsidR="00C63198" w:rsidRDefault="00C63198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p w14:paraId="720E96A6" w14:textId="77777777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p w14:paraId="34B65059" w14:textId="79F3162B" w:rsidR="00073F2B" w:rsidRPr="00D054A4" w:rsidRDefault="00D054A4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i/>
          <w:iCs/>
          <w:szCs w:val="24"/>
          <w:u w:val="single"/>
        </w:rPr>
      </w:pPr>
      <w:r w:rsidRPr="00D054A4">
        <w:rPr>
          <w:rFonts w:asciiTheme="majorHAnsi" w:hAnsiTheme="majorHAnsi"/>
          <w:b/>
          <w:bCs/>
          <w:i/>
          <w:iCs/>
          <w:szCs w:val="24"/>
          <w:u w:val="single"/>
        </w:rPr>
        <w:t>Prihodi od nefinancijske imovine i naknade štete s osnova osiguranja</w:t>
      </w:r>
    </w:p>
    <w:p w14:paraId="51352B7D" w14:textId="77777777" w:rsidR="00073F2B" w:rsidRPr="00BF0427" w:rsidRDefault="00073F2B" w:rsidP="00073F2B">
      <w:pPr>
        <w:pStyle w:val="ListParagraph"/>
        <w:ind w:left="0"/>
        <w:rPr>
          <w:rFonts w:asciiTheme="majorHAnsi" w:hAnsiTheme="majorHAnsi"/>
          <w:b/>
          <w:i/>
          <w:szCs w:val="24"/>
          <w:u w:val="single"/>
        </w:rPr>
      </w:pPr>
    </w:p>
    <w:p w14:paraId="4E3A6C1D" w14:textId="4F4075B4" w:rsidR="00F110BE" w:rsidRDefault="00F110BE" w:rsidP="00D054A4">
      <w:pPr>
        <w:jc w:val="both"/>
        <w:rPr>
          <w:rFonts w:asciiTheme="majorHAnsi" w:hAnsiTheme="majorHAnsi"/>
          <w:szCs w:val="24"/>
        </w:rPr>
      </w:pPr>
      <w:r w:rsidRPr="008012B5">
        <w:rPr>
          <w:rFonts w:asciiTheme="majorHAnsi" w:hAnsiTheme="majorHAnsi"/>
          <w:szCs w:val="24"/>
        </w:rPr>
        <w:t>U sklopu ove skupine prihoda nalaze se prihodi koje</w:t>
      </w:r>
      <w:r w:rsidR="00C261FE">
        <w:rPr>
          <w:rFonts w:asciiTheme="majorHAnsi" w:hAnsiTheme="majorHAnsi"/>
          <w:szCs w:val="24"/>
        </w:rPr>
        <w:t xml:space="preserve"> OŠ Višnjevac</w:t>
      </w:r>
      <w:r>
        <w:rPr>
          <w:rFonts w:asciiTheme="majorHAnsi" w:hAnsiTheme="majorHAnsi"/>
          <w:szCs w:val="24"/>
        </w:rPr>
        <w:t xml:space="preserve"> </w:t>
      </w:r>
      <w:r w:rsidRPr="008012B5">
        <w:rPr>
          <w:rFonts w:asciiTheme="majorHAnsi" w:hAnsiTheme="majorHAnsi"/>
          <w:szCs w:val="24"/>
        </w:rPr>
        <w:t>ostvaruje</w:t>
      </w:r>
      <w:r w:rsidR="00C261FE">
        <w:rPr>
          <w:rFonts w:asciiTheme="majorHAnsi" w:hAnsiTheme="majorHAnsi"/>
          <w:szCs w:val="24"/>
        </w:rPr>
        <w:t xml:space="preserve"> temeljem stam</w:t>
      </w:r>
      <w:r w:rsidR="000B0A70">
        <w:rPr>
          <w:rFonts w:asciiTheme="majorHAnsi" w:hAnsiTheme="majorHAnsi"/>
          <w:szCs w:val="24"/>
        </w:rPr>
        <w:t>b</w:t>
      </w:r>
      <w:r w:rsidR="00C261FE">
        <w:rPr>
          <w:rFonts w:asciiTheme="majorHAnsi" w:hAnsiTheme="majorHAnsi"/>
          <w:szCs w:val="24"/>
        </w:rPr>
        <w:t>enih objekata za zaposlene.</w:t>
      </w:r>
    </w:p>
    <w:p w14:paraId="41EE4199" w14:textId="325270C6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</w:tblGrid>
      <w:tr w:rsidR="00C2597E" w:rsidRPr="0044004F" w14:paraId="598CC95E" w14:textId="77777777" w:rsidTr="005C3E4C">
        <w:tc>
          <w:tcPr>
            <w:tcW w:w="1101" w:type="dxa"/>
          </w:tcPr>
          <w:p w14:paraId="6CCD607E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DFBB218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5BEC00FC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75D01AEB" w14:textId="6B8DAF1C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7C55463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4BA59784" w14:textId="195A9B18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5BF90A7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1C814863" w14:textId="4CDD7EB5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914F32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11D3BD3" w14:textId="2AB27D6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A60F15" w14:paraId="42ACFCFD" w14:textId="77777777" w:rsidTr="005C3E4C">
        <w:tc>
          <w:tcPr>
            <w:tcW w:w="1101" w:type="dxa"/>
          </w:tcPr>
          <w:p w14:paraId="09161270" w14:textId="2E73CC08" w:rsidR="00C539E5" w:rsidRPr="00A60F15" w:rsidRDefault="00D331B0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7211</w:t>
            </w:r>
          </w:p>
        </w:tc>
        <w:tc>
          <w:tcPr>
            <w:tcW w:w="1984" w:type="dxa"/>
          </w:tcPr>
          <w:p w14:paraId="2ECE1839" w14:textId="1D799F87" w:rsidR="00C539E5" w:rsidRPr="00A60F15" w:rsidRDefault="00D331B0" w:rsidP="005C3E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Stambeni objekti</w:t>
            </w:r>
          </w:p>
        </w:tc>
        <w:tc>
          <w:tcPr>
            <w:tcW w:w="2013" w:type="dxa"/>
          </w:tcPr>
          <w:p w14:paraId="33840BC3" w14:textId="1710EC06" w:rsidR="00C539E5" w:rsidRPr="00A60F15" w:rsidRDefault="00D331B0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  <w:tc>
          <w:tcPr>
            <w:tcW w:w="1701" w:type="dxa"/>
          </w:tcPr>
          <w:p w14:paraId="6BC4157F" w14:textId="21F0CA86" w:rsidR="00C539E5" w:rsidRPr="00A60F15" w:rsidRDefault="00D331B0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  <w:tc>
          <w:tcPr>
            <w:tcW w:w="1560" w:type="dxa"/>
          </w:tcPr>
          <w:p w14:paraId="5C79AB49" w14:textId="418928A4" w:rsidR="00C539E5" w:rsidRPr="00A60F15" w:rsidRDefault="00D331B0" w:rsidP="005C3E4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10,00</w:t>
            </w:r>
          </w:p>
        </w:tc>
      </w:tr>
      <w:tr w:rsidR="00C539E5" w:rsidRPr="00A550E7" w14:paraId="30D5A18F" w14:textId="77777777" w:rsidTr="005C3E4C">
        <w:tc>
          <w:tcPr>
            <w:tcW w:w="1101" w:type="dxa"/>
          </w:tcPr>
          <w:p w14:paraId="01725E37" w14:textId="77777777" w:rsidR="00C539E5" w:rsidRDefault="00C539E5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B951177" w14:textId="77777777" w:rsidR="00C539E5" w:rsidRPr="00A550E7" w:rsidRDefault="00C539E5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CBBF86" w14:textId="77777777" w:rsidR="00C539E5" w:rsidRDefault="00C539E5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7F4CFC" w14:textId="77777777" w:rsidR="00C539E5" w:rsidRPr="00A550E7" w:rsidRDefault="00C539E5" w:rsidP="005C3E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25B944DA" w14:textId="1E38C785" w:rsidR="00C539E5" w:rsidRPr="00A550E7" w:rsidRDefault="00D331B0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10,00</w:t>
            </w:r>
          </w:p>
        </w:tc>
        <w:tc>
          <w:tcPr>
            <w:tcW w:w="1701" w:type="dxa"/>
          </w:tcPr>
          <w:p w14:paraId="4F9328D9" w14:textId="4974B20E" w:rsidR="00C539E5" w:rsidRPr="00A550E7" w:rsidRDefault="00D331B0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10,00</w:t>
            </w:r>
          </w:p>
        </w:tc>
        <w:tc>
          <w:tcPr>
            <w:tcW w:w="1560" w:type="dxa"/>
          </w:tcPr>
          <w:p w14:paraId="5B92FBE0" w14:textId="71FEF66B" w:rsidR="00C539E5" w:rsidRPr="00A550E7" w:rsidRDefault="00D331B0" w:rsidP="005C3E4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10,00</w:t>
            </w:r>
          </w:p>
        </w:tc>
      </w:tr>
    </w:tbl>
    <w:p w14:paraId="4141231F" w14:textId="77777777" w:rsidR="00073F2B" w:rsidRPr="00C261FE" w:rsidRDefault="00073F2B" w:rsidP="00C261FE">
      <w:pPr>
        <w:rPr>
          <w:rFonts w:asciiTheme="majorHAnsi" w:hAnsiTheme="majorHAnsi"/>
          <w:szCs w:val="24"/>
        </w:rPr>
      </w:pPr>
    </w:p>
    <w:p w14:paraId="01D8AC3D" w14:textId="77777777" w:rsidR="00E30433" w:rsidRDefault="00E30433" w:rsidP="00073F2B">
      <w:pPr>
        <w:rPr>
          <w:rFonts w:asciiTheme="majorHAnsi" w:hAnsiTheme="majorHAnsi"/>
          <w:b/>
          <w:i/>
          <w:szCs w:val="24"/>
        </w:rPr>
      </w:pPr>
    </w:p>
    <w:p w14:paraId="27D2E26B" w14:textId="337B1613" w:rsidR="00073F2B" w:rsidRPr="00F4234D" w:rsidRDefault="00073F2B" w:rsidP="00F4234D">
      <w:pPr>
        <w:pStyle w:val="ListParagraph"/>
        <w:numPr>
          <w:ilvl w:val="0"/>
          <w:numId w:val="43"/>
        </w:numPr>
        <w:rPr>
          <w:rFonts w:asciiTheme="majorHAnsi" w:hAnsiTheme="majorHAnsi"/>
          <w:b/>
          <w:i/>
          <w:szCs w:val="24"/>
        </w:rPr>
      </w:pPr>
      <w:r w:rsidRPr="00F4234D">
        <w:rPr>
          <w:rFonts w:asciiTheme="majorHAnsi" w:hAnsiTheme="majorHAnsi"/>
          <w:b/>
          <w:i/>
          <w:szCs w:val="24"/>
        </w:rPr>
        <w:t>RASHODI / IZDACI</w:t>
      </w:r>
    </w:p>
    <w:p w14:paraId="4DF96DD2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p w14:paraId="74F6E74E" w14:textId="242CA605" w:rsidR="00073F2B" w:rsidRPr="00C261FE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C261FE">
        <w:rPr>
          <w:rFonts w:asciiTheme="majorHAnsi" w:hAnsiTheme="majorHAnsi"/>
          <w:szCs w:val="24"/>
        </w:rPr>
        <w:t xml:space="preserve">Financijskim planom za </w:t>
      </w:r>
      <w:r w:rsidR="008F2991" w:rsidRPr="00C261FE">
        <w:rPr>
          <w:rFonts w:asciiTheme="majorHAnsi" w:hAnsiTheme="majorHAnsi"/>
          <w:szCs w:val="24"/>
        </w:rPr>
        <w:t>202</w:t>
      </w:r>
      <w:r w:rsidR="00E52D91">
        <w:rPr>
          <w:rFonts w:asciiTheme="majorHAnsi" w:hAnsiTheme="majorHAnsi"/>
          <w:szCs w:val="24"/>
        </w:rPr>
        <w:t>5</w:t>
      </w:r>
      <w:r w:rsidRPr="00C261FE">
        <w:rPr>
          <w:rFonts w:asciiTheme="majorHAnsi" w:hAnsiTheme="majorHAnsi"/>
          <w:szCs w:val="24"/>
        </w:rPr>
        <w:t xml:space="preserve">. godinu </w:t>
      </w:r>
      <w:r w:rsidR="00D331B0" w:rsidRPr="00C261FE">
        <w:rPr>
          <w:rFonts w:asciiTheme="majorHAnsi" w:hAnsiTheme="majorHAnsi"/>
          <w:szCs w:val="24"/>
        </w:rPr>
        <w:t>OŠ Višnjevac</w:t>
      </w:r>
      <w:r w:rsidR="006F1C8B" w:rsidRPr="00C261FE">
        <w:rPr>
          <w:rFonts w:asciiTheme="majorHAnsi" w:hAnsiTheme="majorHAnsi"/>
          <w:szCs w:val="24"/>
        </w:rPr>
        <w:t xml:space="preserve"> </w:t>
      </w:r>
      <w:r w:rsidRPr="00C261FE">
        <w:rPr>
          <w:rFonts w:asciiTheme="majorHAnsi" w:hAnsiTheme="majorHAnsi"/>
          <w:szCs w:val="24"/>
        </w:rPr>
        <w:t xml:space="preserve">raspoređeni su rashodi u ukupnom iznosu od  </w:t>
      </w:r>
      <w:r w:rsidR="00D331B0" w:rsidRPr="00C261FE">
        <w:rPr>
          <w:rFonts w:asciiTheme="majorHAnsi" w:hAnsiTheme="majorHAnsi"/>
          <w:szCs w:val="24"/>
        </w:rPr>
        <w:t>2.</w:t>
      </w:r>
      <w:r w:rsidR="00E52D91">
        <w:rPr>
          <w:rFonts w:asciiTheme="majorHAnsi" w:hAnsiTheme="majorHAnsi"/>
          <w:szCs w:val="24"/>
        </w:rPr>
        <w:t>583.466</w:t>
      </w:r>
      <w:r w:rsidR="00D331B0" w:rsidRPr="00C261FE">
        <w:rPr>
          <w:rFonts w:asciiTheme="majorHAnsi" w:hAnsiTheme="majorHAnsi"/>
          <w:szCs w:val="24"/>
        </w:rPr>
        <w:t>,00</w:t>
      </w:r>
      <w:r w:rsidRPr="00C261FE">
        <w:rPr>
          <w:rFonts w:asciiTheme="majorHAnsi" w:hAnsiTheme="majorHAnsi"/>
          <w:szCs w:val="24"/>
        </w:rPr>
        <w:t xml:space="preserve"> €.</w:t>
      </w:r>
    </w:p>
    <w:p w14:paraId="3F148942" w14:textId="3C72C05A" w:rsidR="00073F2B" w:rsidRPr="00C261FE" w:rsidRDefault="00073F2B" w:rsidP="00073F2B">
      <w:pPr>
        <w:ind w:firstLine="708"/>
        <w:jc w:val="both"/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szCs w:val="24"/>
        </w:rPr>
        <w:t xml:space="preserve">Planiranu potrošnju u </w:t>
      </w:r>
      <w:r w:rsidR="008F2991" w:rsidRPr="00C261FE">
        <w:rPr>
          <w:rFonts w:asciiTheme="majorHAnsi" w:hAnsiTheme="majorHAnsi"/>
          <w:szCs w:val="24"/>
        </w:rPr>
        <w:t>202</w:t>
      </w:r>
      <w:r w:rsidR="00E52D91">
        <w:rPr>
          <w:rFonts w:asciiTheme="majorHAnsi" w:hAnsiTheme="majorHAnsi"/>
          <w:szCs w:val="24"/>
        </w:rPr>
        <w:t>5</w:t>
      </w:r>
      <w:r w:rsidRPr="00C261FE">
        <w:rPr>
          <w:rFonts w:asciiTheme="majorHAnsi" w:hAnsiTheme="majorHAnsi"/>
          <w:szCs w:val="24"/>
        </w:rPr>
        <w:t xml:space="preserve">. godini u odnosu na </w:t>
      </w:r>
      <w:r w:rsidR="008F2991" w:rsidRPr="00C261FE">
        <w:rPr>
          <w:rFonts w:asciiTheme="majorHAnsi" w:hAnsiTheme="majorHAnsi"/>
          <w:szCs w:val="24"/>
        </w:rPr>
        <w:t>202</w:t>
      </w:r>
      <w:r w:rsidR="00E52D91">
        <w:rPr>
          <w:rFonts w:asciiTheme="majorHAnsi" w:hAnsiTheme="majorHAnsi"/>
          <w:szCs w:val="24"/>
        </w:rPr>
        <w:t>4</w:t>
      </w:r>
      <w:r w:rsidRPr="00C261FE">
        <w:rPr>
          <w:rFonts w:asciiTheme="majorHAnsi" w:hAnsiTheme="majorHAnsi"/>
          <w:szCs w:val="24"/>
        </w:rPr>
        <w:t xml:space="preserve">. godinu prikazuje tablica u nastavku po osnovnim skupinama rashoda i izdataka. Planirani rashodi i izdaci u </w:t>
      </w:r>
      <w:r w:rsidR="008F2991" w:rsidRPr="00C261FE">
        <w:rPr>
          <w:rFonts w:asciiTheme="majorHAnsi" w:hAnsiTheme="majorHAnsi"/>
          <w:szCs w:val="24"/>
        </w:rPr>
        <w:t>202</w:t>
      </w:r>
      <w:r w:rsidR="00BE517B">
        <w:rPr>
          <w:rFonts w:asciiTheme="majorHAnsi" w:hAnsiTheme="majorHAnsi"/>
          <w:szCs w:val="24"/>
        </w:rPr>
        <w:t>5</w:t>
      </w:r>
      <w:r w:rsidRPr="00C261FE">
        <w:rPr>
          <w:rFonts w:asciiTheme="majorHAnsi" w:hAnsiTheme="majorHAnsi"/>
          <w:szCs w:val="24"/>
        </w:rPr>
        <w:t>. godini</w:t>
      </w:r>
      <w:r w:rsidR="00C261FE" w:rsidRPr="00C261FE">
        <w:rPr>
          <w:rFonts w:asciiTheme="majorHAnsi" w:hAnsiTheme="majorHAnsi"/>
          <w:szCs w:val="24"/>
        </w:rPr>
        <w:t xml:space="preserve"> </w:t>
      </w:r>
      <w:r w:rsidR="00BE517B">
        <w:rPr>
          <w:rFonts w:asciiTheme="majorHAnsi" w:hAnsiTheme="majorHAnsi"/>
          <w:color w:val="000000" w:themeColor="text1"/>
          <w:szCs w:val="24"/>
        </w:rPr>
        <w:t>veći</w:t>
      </w:r>
      <w:r w:rsidRPr="00C261FE">
        <w:rPr>
          <w:rFonts w:asciiTheme="majorHAnsi" w:hAnsiTheme="majorHAnsi"/>
          <w:color w:val="000000" w:themeColor="text1"/>
          <w:szCs w:val="24"/>
        </w:rPr>
        <w:t xml:space="preserve"> su za ukupan iznos od </w:t>
      </w:r>
      <w:r w:rsidR="00BE517B">
        <w:rPr>
          <w:rFonts w:asciiTheme="majorHAnsi" w:hAnsiTheme="majorHAnsi"/>
          <w:color w:val="000000" w:themeColor="text1"/>
          <w:szCs w:val="24"/>
        </w:rPr>
        <w:t>37.786</w:t>
      </w:r>
      <w:r w:rsidR="00C261FE" w:rsidRPr="00C261FE">
        <w:rPr>
          <w:rFonts w:asciiTheme="majorHAnsi" w:hAnsiTheme="majorHAnsi"/>
          <w:color w:val="000000" w:themeColor="text1"/>
          <w:szCs w:val="24"/>
        </w:rPr>
        <w:t>,00</w:t>
      </w:r>
      <w:r w:rsidRPr="00C261FE">
        <w:rPr>
          <w:rFonts w:asciiTheme="majorHAnsi" w:hAnsiTheme="majorHAnsi"/>
          <w:color w:val="000000" w:themeColor="text1"/>
          <w:szCs w:val="24"/>
        </w:rPr>
        <w:t xml:space="preserve">€ u odnosu na prethodnu </w:t>
      </w:r>
      <w:r w:rsidR="008F2991" w:rsidRPr="00C261FE">
        <w:rPr>
          <w:rFonts w:asciiTheme="majorHAnsi" w:hAnsiTheme="majorHAnsi"/>
          <w:color w:val="000000" w:themeColor="text1"/>
          <w:szCs w:val="24"/>
        </w:rPr>
        <w:t>202</w:t>
      </w:r>
      <w:r w:rsidR="00BE517B">
        <w:rPr>
          <w:rFonts w:asciiTheme="majorHAnsi" w:hAnsiTheme="majorHAnsi"/>
          <w:color w:val="000000" w:themeColor="text1"/>
          <w:szCs w:val="24"/>
        </w:rPr>
        <w:t>4</w:t>
      </w:r>
      <w:r w:rsidRPr="00C261FE">
        <w:rPr>
          <w:rFonts w:asciiTheme="majorHAnsi" w:hAnsiTheme="majorHAnsi"/>
          <w:color w:val="000000" w:themeColor="text1"/>
          <w:szCs w:val="24"/>
        </w:rPr>
        <w:t>. godinu.</w:t>
      </w:r>
    </w:p>
    <w:p w14:paraId="11E26E70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p w14:paraId="36B380C6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81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843"/>
        <w:gridCol w:w="1559"/>
      </w:tblGrid>
      <w:tr w:rsidR="00C2597E" w:rsidRPr="0044004F" w14:paraId="1D252375" w14:textId="77777777" w:rsidTr="000B15BB">
        <w:tc>
          <w:tcPr>
            <w:tcW w:w="1101" w:type="dxa"/>
          </w:tcPr>
          <w:p w14:paraId="1F600DB7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2FADA88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2C9E5DF6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701" w:type="dxa"/>
          </w:tcPr>
          <w:p w14:paraId="6CF3FC59" w14:textId="55E1AFC1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1C474A5" w14:textId="623B238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43" w:type="dxa"/>
          </w:tcPr>
          <w:p w14:paraId="6724DC17" w14:textId="4A5D562C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2D438DC" w14:textId="29E1AD80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</w:tcPr>
          <w:p w14:paraId="329BDCB7" w14:textId="4CF39EDB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2140C3E4" w14:textId="0C1C3EA4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44004F" w14:paraId="320CB3EA" w14:textId="77777777" w:rsidTr="000B15BB">
        <w:tc>
          <w:tcPr>
            <w:tcW w:w="1101" w:type="dxa"/>
          </w:tcPr>
          <w:p w14:paraId="34CDF96D" w14:textId="77777777" w:rsidR="000B15BB" w:rsidRPr="002523E9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984" w:type="dxa"/>
          </w:tcPr>
          <w:p w14:paraId="5CE68DBB" w14:textId="77777777" w:rsidR="000B15BB" w:rsidRDefault="000B15BB" w:rsidP="000E5087">
            <w:pPr>
              <w:rPr>
                <w:rFonts w:asciiTheme="majorHAnsi" w:hAnsiTheme="majorHAnsi"/>
                <w:sz w:val="20"/>
              </w:rPr>
            </w:pPr>
            <w:r w:rsidRPr="00AE3383">
              <w:rPr>
                <w:rFonts w:asciiTheme="majorHAnsi" w:hAnsiTheme="majorHAnsi"/>
                <w:sz w:val="20"/>
              </w:rPr>
              <w:t>Rashodi poslovanja</w:t>
            </w:r>
          </w:p>
          <w:p w14:paraId="13D8358C" w14:textId="77777777" w:rsidR="000B15BB" w:rsidRPr="00AE3383" w:rsidRDefault="000B15BB" w:rsidP="000E508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3823045A" w14:textId="34FDE38E" w:rsidR="000B15BB" w:rsidRPr="00D44CD6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2.583.466,00</w:t>
            </w:r>
          </w:p>
        </w:tc>
        <w:tc>
          <w:tcPr>
            <w:tcW w:w="1843" w:type="dxa"/>
          </w:tcPr>
          <w:p w14:paraId="42BB400A" w14:textId="26311A3F" w:rsidR="000B15BB" w:rsidRPr="002523E9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2.494.186,00</w:t>
            </w:r>
          </w:p>
        </w:tc>
        <w:tc>
          <w:tcPr>
            <w:tcW w:w="1559" w:type="dxa"/>
          </w:tcPr>
          <w:p w14:paraId="760C8EE4" w14:textId="78060137" w:rsidR="000B15BB" w:rsidRPr="002523E9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2.544.029,00</w:t>
            </w:r>
          </w:p>
        </w:tc>
      </w:tr>
      <w:tr w:rsidR="000B15BB" w:rsidRPr="0044004F" w14:paraId="5A28A580" w14:textId="77777777" w:rsidTr="000B15BB">
        <w:tc>
          <w:tcPr>
            <w:tcW w:w="1101" w:type="dxa"/>
          </w:tcPr>
          <w:p w14:paraId="2C5EE868" w14:textId="77777777" w:rsidR="000B15BB" w:rsidRPr="002523E9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984" w:type="dxa"/>
          </w:tcPr>
          <w:p w14:paraId="5006B3CC" w14:textId="77777777" w:rsidR="000B15BB" w:rsidRPr="002523E9" w:rsidRDefault="000B15BB" w:rsidP="000E5087">
            <w:pPr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345034A" w14:textId="476CDB4F" w:rsidR="000B15BB" w:rsidRPr="002523E9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24.849,00</w:t>
            </w:r>
          </w:p>
        </w:tc>
        <w:tc>
          <w:tcPr>
            <w:tcW w:w="1843" w:type="dxa"/>
          </w:tcPr>
          <w:p w14:paraId="030648B1" w14:textId="48B55F73" w:rsidR="000B15BB" w:rsidRPr="002523E9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25.099,00</w:t>
            </w:r>
          </w:p>
        </w:tc>
        <w:tc>
          <w:tcPr>
            <w:tcW w:w="1559" w:type="dxa"/>
          </w:tcPr>
          <w:p w14:paraId="0624DEE7" w14:textId="09E7D632" w:rsidR="000B15BB" w:rsidRPr="002523E9" w:rsidRDefault="00E52D91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25.601,00</w:t>
            </w:r>
          </w:p>
        </w:tc>
      </w:tr>
      <w:tr w:rsidR="000B15BB" w:rsidRPr="00F0549F" w14:paraId="2391CAA8" w14:textId="77777777" w:rsidTr="000B15BB">
        <w:tc>
          <w:tcPr>
            <w:tcW w:w="1101" w:type="dxa"/>
          </w:tcPr>
          <w:p w14:paraId="6461FAFC" w14:textId="77777777" w:rsidR="000B15BB" w:rsidRPr="00F0549F" w:rsidRDefault="000B15BB" w:rsidP="000E5087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F0549F">
              <w:rPr>
                <w:rFonts w:asciiTheme="majorHAnsi" w:hAnsiTheme="majorHAnsi"/>
                <w:bCs/>
                <w:sz w:val="20"/>
              </w:rPr>
              <w:t>9</w:t>
            </w:r>
          </w:p>
        </w:tc>
        <w:tc>
          <w:tcPr>
            <w:tcW w:w="1984" w:type="dxa"/>
          </w:tcPr>
          <w:p w14:paraId="1DE68D6F" w14:textId="056E85D8" w:rsidR="000B15BB" w:rsidRPr="00F0549F" w:rsidRDefault="000B15BB" w:rsidP="000E5087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 xml:space="preserve">Rezultat poslovanja </w:t>
            </w:r>
          </w:p>
        </w:tc>
        <w:tc>
          <w:tcPr>
            <w:tcW w:w="1701" w:type="dxa"/>
          </w:tcPr>
          <w:p w14:paraId="3626F6C3" w14:textId="78F97F19" w:rsidR="000B15BB" w:rsidRPr="00F0549F" w:rsidRDefault="000B15BB" w:rsidP="000E5087">
            <w:pPr>
              <w:jc w:val="center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1843" w:type="dxa"/>
          </w:tcPr>
          <w:p w14:paraId="08176E7E" w14:textId="19214A12" w:rsidR="000B15BB" w:rsidRPr="00F0549F" w:rsidRDefault="000B15BB" w:rsidP="000E5087">
            <w:pPr>
              <w:jc w:val="center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1559" w:type="dxa"/>
          </w:tcPr>
          <w:p w14:paraId="5FC456D9" w14:textId="67698C9E" w:rsidR="000B15BB" w:rsidRPr="00F0549F" w:rsidRDefault="000B15BB" w:rsidP="000E5087">
            <w:pPr>
              <w:jc w:val="center"/>
              <w:rPr>
                <w:rFonts w:asciiTheme="majorHAnsi" w:hAnsiTheme="majorHAnsi"/>
                <w:bCs/>
                <w:sz w:val="20"/>
              </w:rPr>
            </w:pPr>
          </w:p>
        </w:tc>
      </w:tr>
      <w:tr w:rsidR="000B15BB" w:rsidRPr="0044004F" w14:paraId="3FE5556A" w14:textId="77777777" w:rsidTr="000B15BB">
        <w:tc>
          <w:tcPr>
            <w:tcW w:w="1101" w:type="dxa"/>
          </w:tcPr>
          <w:p w14:paraId="2B185EE8" w14:textId="77777777" w:rsidR="000B15BB" w:rsidRPr="002523E9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84" w:type="dxa"/>
          </w:tcPr>
          <w:p w14:paraId="60FDB5E2" w14:textId="77777777" w:rsidR="000B15BB" w:rsidRPr="00A550E7" w:rsidRDefault="000B15BB" w:rsidP="000E50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Ukupno rashodi/izdaci</w:t>
            </w:r>
          </w:p>
        </w:tc>
        <w:tc>
          <w:tcPr>
            <w:tcW w:w="1701" w:type="dxa"/>
          </w:tcPr>
          <w:p w14:paraId="6CBCD4FC" w14:textId="6879A43D" w:rsidR="000B15BB" w:rsidRPr="002523E9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2.608.315,00</w:t>
            </w:r>
          </w:p>
        </w:tc>
        <w:tc>
          <w:tcPr>
            <w:tcW w:w="1843" w:type="dxa"/>
          </w:tcPr>
          <w:p w14:paraId="796A1B48" w14:textId="04FAA4DC" w:rsidR="000B15BB" w:rsidRPr="002523E9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2.519.285,00</w:t>
            </w:r>
          </w:p>
        </w:tc>
        <w:tc>
          <w:tcPr>
            <w:tcW w:w="1559" w:type="dxa"/>
          </w:tcPr>
          <w:p w14:paraId="47782CEF" w14:textId="32E5124A" w:rsidR="000B15BB" w:rsidRPr="002523E9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2.569.630,00</w:t>
            </w:r>
          </w:p>
        </w:tc>
      </w:tr>
    </w:tbl>
    <w:p w14:paraId="5C0A873E" w14:textId="77777777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621EADB3" w14:textId="7FA8FF04" w:rsidR="00827428" w:rsidRPr="00BE517B" w:rsidRDefault="00827428" w:rsidP="00BE517B">
      <w:pPr>
        <w:jc w:val="both"/>
        <w:rPr>
          <w:rFonts w:asciiTheme="majorHAnsi" w:hAnsiTheme="majorHAnsi"/>
          <w:b/>
          <w:bCs/>
          <w:szCs w:val="24"/>
        </w:rPr>
      </w:pPr>
    </w:p>
    <w:p w14:paraId="7F97C701" w14:textId="00E391E8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Detaljno obrazloženje ovih ra</w:t>
      </w:r>
      <w:r w:rsidR="005701D1">
        <w:rPr>
          <w:rFonts w:asciiTheme="majorHAnsi" w:hAnsiTheme="majorHAnsi"/>
          <w:szCs w:val="24"/>
        </w:rPr>
        <w:t>shoda</w:t>
      </w:r>
      <w:r w:rsidRPr="0044004F">
        <w:rPr>
          <w:rFonts w:asciiTheme="majorHAnsi" w:hAnsiTheme="majorHAnsi"/>
          <w:szCs w:val="24"/>
        </w:rPr>
        <w:t xml:space="preserve"> dajemo u nastavku.</w:t>
      </w:r>
    </w:p>
    <w:p w14:paraId="7CBA6A85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16956595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7C66C2F1" w14:textId="77777777" w:rsidR="00073F2B" w:rsidRPr="003B4423" w:rsidRDefault="00073F2B" w:rsidP="00073F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t>Rashodi poslovanja</w:t>
      </w:r>
    </w:p>
    <w:p w14:paraId="0D519223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0D60027D" w14:textId="3D932F68" w:rsidR="00073F2B" w:rsidRPr="0044004F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U sklopu</w:t>
      </w:r>
      <w:r>
        <w:rPr>
          <w:rFonts w:asciiTheme="majorHAnsi" w:hAnsiTheme="majorHAnsi"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>ove grupe rashoda financiraju se rashodi za zaposlene, materijalni rasho</w:t>
      </w:r>
      <w:r>
        <w:rPr>
          <w:rFonts w:asciiTheme="majorHAnsi" w:hAnsiTheme="majorHAnsi"/>
          <w:szCs w:val="24"/>
        </w:rPr>
        <w:t xml:space="preserve">di i financijski rashodi. U </w:t>
      </w:r>
      <w:r w:rsidR="008F2991">
        <w:rPr>
          <w:rFonts w:asciiTheme="majorHAnsi" w:hAnsiTheme="majorHAnsi"/>
          <w:szCs w:val="24"/>
        </w:rPr>
        <w:t>202</w:t>
      </w:r>
      <w:r w:rsidR="00BE517B">
        <w:rPr>
          <w:rFonts w:asciiTheme="majorHAnsi" w:hAnsiTheme="majorHAnsi"/>
          <w:szCs w:val="24"/>
        </w:rPr>
        <w:t>5</w:t>
      </w:r>
      <w:r w:rsidRPr="0044004F">
        <w:rPr>
          <w:rFonts w:asciiTheme="majorHAnsi" w:hAnsiTheme="majorHAnsi"/>
          <w:szCs w:val="24"/>
        </w:rPr>
        <w:t xml:space="preserve">. godini  planirani su u ukupnom iznosu </w:t>
      </w:r>
      <w:r w:rsidRPr="00C261FE">
        <w:rPr>
          <w:rFonts w:asciiTheme="majorHAnsi" w:hAnsiTheme="majorHAnsi"/>
          <w:szCs w:val="24"/>
        </w:rPr>
        <w:t xml:space="preserve">od </w:t>
      </w:r>
      <w:r w:rsidR="005B48FF" w:rsidRPr="00C261FE">
        <w:rPr>
          <w:rFonts w:asciiTheme="majorHAnsi" w:hAnsiTheme="majorHAnsi"/>
          <w:szCs w:val="24"/>
        </w:rPr>
        <w:t>2.</w:t>
      </w:r>
      <w:r w:rsidR="00BE517B">
        <w:rPr>
          <w:rFonts w:asciiTheme="majorHAnsi" w:hAnsiTheme="majorHAnsi"/>
          <w:szCs w:val="24"/>
        </w:rPr>
        <w:t>608.315</w:t>
      </w:r>
      <w:r w:rsidR="005B48FF" w:rsidRPr="00C261FE">
        <w:rPr>
          <w:rFonts w:asciiTheme="majorHAnsi" w:hAnsiTheme="majorHAnsi"/>
          <w:szCs w:val="24"/>
        </w:rPr>
        <w:t>,00</w:t>
      </w:r>
      <w:r w:rsidRPr="00C261FE">
        <w:rPr>
          <w:rFonts w:asciiTheme="majorHAnsi" w:hAnsiTheme="majorHAnsi"/>
          <w:szCs w:val="24"/>
        </w:rPr>
        <w:t>€.</w:t>
      </w:r>
    </w:p>
    <w:p w14:paraId="000B7B2B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p w14:paraId="5380C197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 prikaz po skupinama rashoda poslovanja je sljedeća:</w:t>
      </w:r>
    </w:p>
    <w:p w14:paraId="0D8F94B4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752"/>
        <w:gridCol w:w="1545"/>
        <w:gridCol w:w="1545"/>
        <w:gridCol w:w="1508"/>
      </w:tblGrid>
      <w:tr w:rsidR="00C2597E" w:rsidRPr="0044004F" w14:paraId="6A0F2C3D" w14:textId="77777777" w:rsidTr="000E5087">
        <w:tc>
          <w:tcPr>
            <w:tcW w:w="1383" w:type="dxa"/>
          </w:tcPr>
          <w:p w14:paraId="58486C25" w14:textId="77777777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6D69AE77" w14:textId="77777777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545" w:type="dxa"/>
          </w:tcPr>
          <w:p w14:paraId="453AC221" w14:textId="48A321B7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E517B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6F72350" w14:textId="1A4461E3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7A363B09" w14:textId="082C0280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E517B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B95D734" w14:textId="6524CD46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08" w:type="dxa"/>
          </w:tcPr>
          <w:p w14:paraId="118F5439" w14:textId="18FAC310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E517B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41C1234" w14:textId="0D83BA50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44004F" w14:paraId="4090EB4A" w14:textId="77777777" w:rsidTr="000E5087">
        <w:tc>
          <w:tcPr>
            <w:tcW w:w="1383" w:type="dxa"/>
          </w:tcPr>
          <w:p w14:paraId="6321163F" w14:textId="77777777" w:rsidR="000B15BB" w:rsidRPr="001D186F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752" w:type="dxa"/>
          </w:tcPr>
          <w:p w14:paraId="075F52EB" w14:textId="77777777" w:rsidR="000B15BB" w:rsidRPr="001D186F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Rashodi poslovanja</w:t>
            </w:r>
          </w:p>
        </w:tc>
        <w:tc>
          <w:tcPr>
            <w:tcW w:w="1545" w:type="dxa"/>
          </w:tcPr>
          <w:p w14:paraId="72843A0A" w14:textId="56AC27F8" w:rsidR="000B15BB" w:rsidRPr="001D186F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2.583.466,00</w:t>
            </w:r>
          </w:p>
        </w:tc>
        <w:tc>
          <w:tcPr>
            <w:tcW w:w="1545" w:type="dxa"/>
          </w:tcPr>
          <w:p w14:paraId="6516CEAD" w14:textId="36E41EE9" w:rsidR="000B15BB" w:rsidRPr="001D186F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2.494.186,00</w:t>
            </w:r>
          </w:p>
        </w:tc>
        <w:tc>
          <w:tcPr>
            <w:tcW w:w="1508" w:type="dxa"/>
          </w:tcPr>
          <w:p w14:paraId="24731183" w14:textId="5898F0F9" w:rsidR="000B15BB" w:rsidRPr="001D186F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2.544.029,00</w:t>
            </w:r>
          </w:p>
        </w:tc>
      </w:tr>
      <w:tr w:rsidR="000B15BB" w:rsidRPr="002A0E54" w14:paraId="12D11B88" w14:textId="77777777" w:rsidTr="000E5087">
        <w:tc>
          <w:tcPr>
            <w:tcW w:w="1383" w:type="dxa"/>
          </w:tcPr>
          <w:p w14:paraId="129F42EA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31</w:t>
            </w:r>
          </w:p>
        </w:tc>
        <w:tc>
          <w:tcPr>
            <w:tcW w:w="1752" w:type="dxa"/>
          </w:tcPr>
          <w:p w14:paraId="02D6B3FF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Rashodi za zaposlene</w:t>
            </w:r>
          </w:p>
        </w:tc>
        <w:tc>
          <w:tcPr>
            <w:tcW w:w="1545" w:type="dxa"/>
          </w:tcPr>
          <w:p w14:paraId="7E33B410" w14:textId="30C330B3" w:rsidR="00BE517B" w:rsidRDefault="00BE517B" w:rsidP="00BE51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2.105.489,00</w:t>
            </w:r>
          </w:p>
          <w:p w14:paraId="5713BF8B" w14:textId="103158E4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112F59DB" w14:textId="7C96AD49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E517B">
              <w:rPr>
                <w:rFonts w:asciiTheme="majorHAnsi" w:hAnsiTheme="majorHAnsi"/>
                <w:b/>
                <w:sz w:val="20"/>
              </w:rPr>
              <w:t>2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126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544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  <w:p w14:paraId="69463890" w14:textId="208FD4BB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08" w:type="dxa"/>
          </w:tcPr>
          <w:p w14:paraId="2E63F488" w14:textId="5619561E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E517B">
              <w:rPr>
                <w:rFonts w:asciiTheme="majorHAnsi" w:hAnsiTheme="majorHAnsi"/>
                <w:b/>
                <w:sz w:val="20"/>
              </w:rPr>
              <w:t>2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169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076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  <w:p w14:paraId="5C45821D" w14:textId="14741140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2A0E54" w14:paraId="7E14693D" w14:textId="77777777" w:rsidTr="000E5087">
        <w:tc>
          <w:tcPr>
            <w:tcW w:w="1383" w:type="dxa"/>
          </w:tcPr>
          <w:p w14:paraId="77389954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32</w:t>
            </w:r>
          </w:p>
        </w:tc>
        <w:tc>
          <w:tcPr>
            <w:tcW w:w="1752" w:type="dxa"/>
          </w:tcPr>
          <w:p w14:paraId="515F19CF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Materijalni rashodi</w:t>
            </w:r>
          </w:p>
        </w:tc>
        <w:tc>
          <w:tcPr>
            <w:tcW w:w="1545" w:type="dxa"/>
          </w:tcPr>
          <w:p w14:paraId="497072FB" w14:textId="1CAC735C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E517B">
              <w:rPr>
                <w:rFonts w:asciiTheme="majorHAnsi" w:hAnsiTheme="majorHAnsi"/>
                <w:b/>
                <w:sz w:val="20"/>
              </w:rPr>
              <w:t>450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921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  <w:p w14:paraId="3F5FDC79" w14:textId="2719561D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08578FF3" w14:textId="5BD96470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E517B">
              <w:rPr>
                <w:rFonts w:asciiTheme="majorHAnsi" w:hAnsiTheme="majorHAnsi"/>
                <w:b/>
                <w:sz w:val="20"/>
              </w:rPr>
              <w:t>340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316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  <w:p w14:paraId="3C74F6BA" w14:textId="331F1045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08" w:type="dxa"/>
          </w:tcPr>
          <w:p w14:paraId="169A18DD" w14:textId="5414BCF9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E517B">
              <w:rPr>
                <w:rFonts w:asciiTheme="majorHAnsi" w:hAnsiTheme="majorHAnsi"/>
                <w:b/>
                <w:sz w:val="20"/>
              </w:rPr>
              <w:t>347</w:t>
            </w:r>
            <w:r>
              <w:rPr>
                <w:rFonts w:asciiTheme="majorHAnsi" w:hAnsiTheme="majorHAnsi"/>
                <w:b/>
                <w:sz w:val="20"/>
              </w:rPr>
              <w:t>.</w:t>
            </w:r>
            <w:r w:rsidRPr="00BE517B">
              <w:rPr>
                <w:rFonts w:asciiTheme="majorHAnsi" w:hAnsiTheme="majorHAnsi"/>
                <w:b/>
                <w:sz w:val="20"/>
              </w:rPr>
              <w:t>081</w:t>
            </w:r>
            <w:r>
              <w:rPr>
                <w:rFonts w:asciiTheme="majorHAnsi" w:hAnsiTheme="majorHAnsi"/>
                <w:b/>
                <w:sz w:val="20"/>
              </w:rPr>
              <w:t>,00</w:t>
            </w:r>
          </w:p>
          <w:p w14:paraId="5FDC684C" w14:textId="2717BF81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2A0E54" w14:paraId="1251828E" w14:textId="77777777" w:rsidTr="000E5087">
        <w:tc>
          <w:tcPr>
            <w:tcW w:w="1383" w:type="dxa"/>
          </w:tcPr>
          <w:p w14:paraId="4A18249B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34</w:t>
            </w:r>
          </w:p>
        </w:tc>
        <w:tc>
          <w:tcPr>
            <w:tcW w:w="1752" w:type="dxa"/>
          </w:tcPr>
          <w:p w14:paraId="1B412767" w14:textId="77777777" w:rsidR="000B15BB" w:rsidRPr="002A0E54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Financijski rashodi</w:t>
            </w:r>
          </w:p>
        </w:tc>
        <w:tc>
          <w:tcPr>
            <w:tcW w:w="1545" w:type="dxa"/>
          </w:tcPr>
          <w:p w14:paraId="3A3AFDCE" w14:textId="33EFD692" w:rsidR="000B15BB" w:rsidRPr="002A0E54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11,00</w:t>
            </w:r>
          </w:p>
        </w:tc>
        <w:tc>
          <w:tcPr>
            <w:tcW w:w="1545" w:type="dxa"/>
          </w:tcPr>
          <w:p w14:paraId="7D24F607" w14:textId="63DB94E0" w:rsidR="000B15BB" w:rsidRPr="002A0E54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11,00</w:t>
            </w:r>
          </w:p>
        </w:tc>
        <w:tc>
          <w:tcPr>
            <w:tcW w:w="1508" w:type="dxa"/>
          </w:tcPr>
          <w:p w14:paraId="1ABD526A" w14:textId="5ACEF0CE" w:rsidR="000B15BB" w:rsidRPr="002A0E54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11,00</w:t>
            </w:r>
          </w:p>
        </w:tc>
      </w:tr>
      <w:tr w:rsidR="003466CA" w:rsidRPr="002A0E54" w14:paraId="7C227EFB" w14:textId="77777777" w:rsidTr="000E5087">
        <w:tc>
          <w:tcPr>
            <w:tcW w:w="1383" w:type="dxa"/>
          </w:tcPr>
          <w:p w14:paraId="29B80CA7" w14:textId="71BF0980" w:rsidR="003466CA" w:rsidRPr="002A0E54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37</w:t>
            </w:r>
          </w:p>
        </w:tc>
        <w:tc>
          <w:tcPr>
            <w:tcW w:w="1752" w:type="dxa"/>
          </w:tcPr>
          <w:p w14:paraId="14CA19D1" w14:textId="37351F65" w:rsidR="003466CA" w:rsidRPr="002A0E54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Naknade građanima</w:t>
            </w:r>
          </w:p>
        </w:tc>
        <w:tc>
          <w:tcPr>
            <w:tcW w:w="1545" w:type="dxa"/>
          </w:tcPr>
          <w:p w14:paraId="3A4E536C" w14:textId="77777777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BE517B">
              <w:rPr>
                <w:rFonts w:asciiTheme="majorHAnsi" w:hAnsiTheme="majorHAnsi"/>
                <w:b/>
                <w:bCs/>
                <w:sz w:val="20"/>
              </w:rPr>
              <w:t>26.000,00</w:t>
            </w:r>
          </w:p>
          <w:p w14:paraId="284D34C7" w14:textId="676D0022" w:rsidR="003466CA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602D2D48" w14:textId="77777777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BE517B">
              <w:rPr>
                <w:rFonts w:asciiTheme="majorHAnsi" w:hAnsiTheme="majorHAnsi"/>
                <w:b/>
                <w:bCs/>
                <w:sz w:val="20"/>
              </w:rPr>
              <w:t>26.260,00</w:t>
            </w:r>
          </w:p>
          <w:p w14:paraId="34EE8591" w14:textId="12165F3A" w:rsidR="003466CA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08" w:type="dxa"/>
          </w:tcPr>
          <w:p w14:paraId="62F2D194" w14:textId="77777777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BE517B">
              <w:rPr>
                <w:rFonts w:asciiTheme="majorHAnsi" w:hAnsiTheme="majorHAnsi"/>
                <w:b/>
                <w:bCs/>
                <w:sz w:val="20"/>
              </w:rPr>
              <w:t>26.785,00</w:t>
            </w:r>
          </w:p>
          <w:p w14:paraId="3D86EC42" w14:textId="0C6978CE" w:rsidR="003466CA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BE517B" w:rsidRPr="002A0E54" w14:paraId="0C71EBD5" w14:textId="77777777" w:rsidTr="000E5087">
        <w:tc>
          <w:tcPr>
            <w:tcW w:w="1383" w:type="dxa"/>
          </w:tcPr>
          <w:p w14:paraId="7950A27E" w14:textId="4DCA979C" w:rsidR="00BE517B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38</w:t>
            </w:r>
          </w:p>
        </w:tc>
        <w:tc>
          <w:tcPr>
            <w:tcW w:w="1752" w:type="dxa"/>
          </w:tcPr>
          <w:p w14:paraId="2576A533" w14:textId="77777777" w:rsidR="00BE517B" w:rsidRDefault="00BE517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53AC5EE2" w14:textId="7BFC574C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1.04</w:t>
            </w:r>
            <w:r w:rsidR="00EF32ED">
              <w:rPr>
                <w:rFonts w:asciiTheme="majorHAnsi" w:hAnsiTheme="majorHAnsi"/>
                <w:b/>
                <w:bCs/>
                <w:sz w:val="20"/>
              </w:rPr>
              <w:t>5</w:t>
            </w:r>
            <w:r>
              <w:rPr>
                <w:rFonts w:asciiTheme="majorHAnsi" w:hAnsiTheme="majorHAnsi"/>
                <w:b/>
                <w:bCs/>
                <w:sz w:val="20"/>
              </w:rPr>
              <w:t>,00</w:t>
            </w:r>
          </w:p>
        </w:tc>
        <w:tc>
          <w:tcPr>
            <w:tcW w:w="1545" w:type="dxa"/>
          </w:tcPr>
          <w:p w14:paraId="16C0D746" w14:textId="20DE7A42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1.05</w:t>
            </w:r>
            <w:r w:rsidR="00EF32ED">
              <w:rPr>
                <w:rFonts w:asciiTheme="majorHAnsi" w:hAnsiTheme="majorHAnsi"/>
                <w:b/>
                <w:bCs/>
                <w:sz w:val="20"/>
              </w:rPr>
              <w:t>5</w:t>
            </w:r>
            <w:r>
              <w:rPr>
                <w:rFonts w:asciiTheme="majorHAnsi" w:hAnsiTheme="majorHAnsi"/>
                <w:b/>
                <w:bCs/>
                <w:sz w:val="20"/>
              </w:rPr>
              <w:t>,00</w:t>
            </w:r>
          </w:p>
        </w:tc>
        <w:tc>
          <w:tcPr>
            <w:tcW w:w="1508" w:type="dxa"/>
          </w:tcPr>
          <w:p w14:paraId="7F0F63BB" w14:textId="653A0DBF" w:rsidR="00BE517B" w:rsidRPr="00BE517B" w:rsidRDefault="00BE517B" w:rsidP="00BE517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1.07</w:t>
            </w:r>
            <w:r w:rsidR="00EF32ED">
              <w:rPr>
                <w:rFonts w:asciiTheme="majorHAnsi" w:hAnsiTheme="majorHAnsi"/>
                <w:b/>
                <w:bCs/>
                <w:sz w:val="20"/>
              </w:rPr>
              <w:t>6</w:t>
            </w:r>
            <w:r>
              <w:rPr>
                <w:rFonts w:asciiTheme="majorHAnsi" w:hAnsiTheme="majorHAnsi"/>
                <w:b/>
                <w:bCs/>
                <w:sz w:val="20"/>
              </w:rPr>
              <w:t>,00</w:t>
            </w:r>
          </w:p>
        </w:tc>
      </w:tr>
      <w:tr w:rsidR="000B15BB" w:rsidRPr="0044004F" w14:paraId="1BDD41CC" w14:textId="77777777" w:rsidTr="000E5087">
        <w:tc>
          <w:tcPr>
            <w:tcW w:w="1383" w:type="dxa"/>
          </w:tcPr>
          <w:p w14:paraId="3F9C98DF" w14:textId="77777777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75A176A1" w14:textId="56149F11" w:rsidR="000B15BB" w:rsidRPr="00F67FB7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Rashodi poslovanja</w:t>
            </w:r>
          </w:p>
        </w:tc>
        <w:tc>
          <w:tcPr>
            <w:tcW w:w="1545" w:type="dxa"/>
          </w:tcPr>
          <w:p w14:paraId="4E50F39A" w14:textId="39E37E7B" w:rsidR="000B15BB" w:rsidRDefault="003466CA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2.078.575,00</w:t>
            </w:r>
          </w:p>
        </w:tc>
        <w:tc>
          <w:tcPr>
            <w:tcW w:w="1545" w:type="dxa"/>
          </w:tcPr>
          <w:p w14:paraId="129E3131" w14:textId="56544F5A" w:rsidR="000B15BB" w:rsidRDefault="00EF32ED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2.494.186,00</w:t>
            </w:r>
          </w:p>
        </w:tc>
        <w:tc>
          <w:tcPr>
            <w:tcW w:w="1508" w:type="dxa"/>
          </w:tcPr>
          <w:p w14:paraId="59D1DAE6" w14:textId="6FAD49D0" w:rsidR="000B15BB" w:rsidRDefault="003466CA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  <w:r w:rsidR="00EF32ED">
              <w:rPr>
                <w:rFonts w:asciiTheme="majorHAnsi" w:hAnsiTheme="majorHAnsi"/>
                <w:sz w:val="20"/>
              </w:rPr>
              <w:t>544.029,00</w:t>
            </w:r>
          </w:p>
        </w:tc>
      </w:tr>
    </w:tbl>
    <w:p w14:paraId="3BB829D5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2329ADBE" w14:textId="77777777" w:rsidR="00073F2B" w:rsidRDefault="00073F2B" w:rsidP="00073F2B">
      <w:pPr>
        <w:pStyle w:val="ListParagraph"/>
        <w:ind w:left="1135"/>
        <w:rPr>
          <w:rFonts w:asciiTheme="majorHAnsi" w:hAnsiTheme="majorHAnsi"/>
          <w:b/>
          <w:szCs w:val="24"/>
        </w:rPr>
      </w:pPr>
    </w:p>
    <w:p w14:paraId="2BBA5B8F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275754BA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5C5A1A9B" w14:textId="77777777" w:rsidR="00073F2B" w:rsidRPr="003B4423" w:rsidRDefault="00073F2B" w:rsidP="00073F2B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lastRenderedPageBreak/>
        <w:t>Rashodi za nabavu nefinancijske imovine</w:t>
      </w:r>
    </w:p>
    <w:p w14:paraId="07BB82E4" w14:textId="77777777" w:rsidR="00073F2B" w:rsidRPr="004B1FEB" w:rsidRDefault="00073F2B" w:rsidP="00073F2B">
      <w:pPr>
        <w:jc w:val="both"/>
        <w:rPr>
          <w:rFonts w:asciiTheme="majorHAnsi" w:hAnsiTheme="majorHAnsi"/>
          <w:b/>
          <w:i/>
          <w:szCs w:val="24"/>
          <w:u w:val="single"/>
        </w:rPr>
      </w:pPr>
    </w:p>
    <w:p w14:paraId="3F992711" w14:textId="77777777" w:rsidR="00073F2B" w:rsidRPr="0044004F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717C8087" w14:textId="07D934FA" w:rsidR="00073F2B" w:rsidRPr="00C261FE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U sklopu ove</w:t>
      </w:r>
      <w:r w:rsidRPr="0044004F">
        <w:rPr>
          <w:rFonts w:asciiTheme="majorHAnsi" w:hAnsiTheme="majorHAnsi"/>
          <w:b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 xml:space="preserve">grupe rashoda financiraju se rashodi za </w:t>
      </w:r>
      <w:r w:rsidR="003466CA" w:rsidRPr="00C261FE">
        <w:rPr>
          <w:rFonts w:asciiTheme="majorHAnsi" w:hAnsiTheme="majorHAnsi"/>
          <w:szCs w:val="24"/>
        </w:rPr>
        <w:t>nabavu dugotrajne nefinancijske imovine.</w:t>
      </w:r>
    </w:p>
    <w:p w14:paraId="505BB493" w14:textId="77777777" w:rsidR="00073F2B" w:rsidRPr="00C261FE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692B5D37" w14:textId="2AAC6BB2" w:rsidR="00073F2B" w:rsidRDefault="00073F2B" w:rsidP="00073F2B">
      <w:pPr>
        <w:jc w:val="both"/>
        <w:rPr>
          <w:rFonts w:asciiTheme="majorHAnsi" w:hAnsiTheme="majorHAnsi"/>
          <w:szCs w:val="24"/>
        </w:rPr>
      </w:pPr>
      <w:r w:rsidRPr="00C261FE">
        <w:rPr>
          <w:rFonts w:asciiTheme="majorHAnsi" w:hAnsiTheme="majorHAnsi"/>
          <w:szCs w:val="24"/>
        </w:rPr>
        <w:t xml:space="preserve">Kao što je razvidno iz tablice za nabavu ukupne nefinancijske imovine planirani su u </w:t>
      </w:r>
      <w:r w:rsidR="008F2991" w:rsidRPr="00C261FE">
        <w:rPr>
          <w:rFonts w:asciiTheme="majorHAnsi" w:hAnsiTheme="majorHAnsi"/>
          <w:szCs w:val="24"/>
        </w:rPr>
        <w:t>202</w:t>
      </w:r>
      <w:r w:rsidR="00EF32ED">
        <w:rPr>
          <w:rFonts w:asciiTheme="majorHAnsi" w:hAnsiTheme="majorHAnsi"/>
          <w:szCs w:val="24"/>
        </w:rPr>
        <w:t>5</w:t>
      </w:r>
      <w:r w:rsidRPr="00C261FE">
        <w:rPr>
          <w:rFonts w:asciiTheme="majorHAnsi" w:hAnsiTheme="majorHAnsi"/>
          <w:szCs w:val="24"/>
        </w:rPr>
        <w:t xml:space="preserve">. godini u iznosu od </w:t>
      </w:r>
      <w:r w:rsidR="00EF32ED">
        <w:rPr>
          <w:rFonts w:asciiTheme="majorHAnsi" w:hAnsiTheme="majorHAnsi"/>
          <w:szCs w:val="24"/>
        </w:rPr>
        <w:t>24.849,00</w:t>
      </w:r>
      <w:r w:rsidRPr="00C261FE">
        <w:rPr>
          <w:rFonts w:asciiTheme="majorHAnsi" w:hAnsiTheme="majorHAnsi"/>
          <w:szCs w:val="24"/>
        </w:rPr>
        <w:t xml:space="preserve"> € što je</w:t>
      </w:r>
      <w:r w:rsidR="00C261FE" w:rsidRPr="00C261FE">
        <w:rPr>
          <w:rFonts w:asciiTheme="majorHAnsi" w:hAnsiTheme="majorHAnsi"/>
          <w:szCs w:val="24"/>
        </w:rPr>
        <w:t xml:space="preserve"> </w:t>
      </w:r>
      <w:r w:rsidR="00A47ADD" w:rsidRPr="00C261FE">
        <w:rPr>
          <w:rFonts w:asciiTheme="majorHAnsi" w:hAnsiTheme="majorHAnsi"/>
          <w:color w:val="000000" w:themeColor="text1"/>
          <w:szCs w:val="24"/>
        </w:rPr>
        <w:t>više</w:t>
      </w:r>
      <w:r w:rsidRPr="00C261FE">
        <w:rPr>
          <w:rFonts w:asciiTheme="majorHAnsi" w:hAnsiTheme="majorHAnsi"/>
          <w:color w:val="000000" w:themeColor="text1"/>
          <w:szCs w:val="24"/>
        </w:rPr>
        <w:t xml:space="preserve"> za </w:t>
      </w:r>
      <w:r w:rsidR="00EF32ED">
        <w:rPr>
          <w:rFonts w:asciiTheme="majorHAnsi" w:hAnsiTheme="majorHAnsi"/>
          <w:color w:val="000000" w:themeColor="text1"/>
          <w:szCs w:val="24"/>
        </w:rPr>
        <w:t>14.001</w:t>
      </w:r>
      <w:r w:rsidR="00C261FE" w:rsidRPr="00C261FE">
        <w:rPr>
          <w:rFonts w:asciiTheme="majorHAnsi" w:hAnsiTheme="majorHAnsi"/>
          <w:color w:val="000000" w:themeColor="text1"/>
          <w:szCs w:val="24"/>
        </w:rPr>
        <w:t>,0</w:t>
      </w:r>
      <w:r w:rsidR="00C261FE" w:rsidRPr="00C261FE">
        <w:rPr>
          <w:rFonts w:asciiTheme="majorHAnsi" w:hAnsiTheme="majorHAnsi"/>
          <w:szCs w:val="24"/>
        </w:rPr>
        <w:t>0</w:t>
      </w:r>
      <w:r w:rsidR="00C261FE">
        <w:rPr>
          <w:rFonts w:asciiTheme="majorHAnsi" w:hAnsiTheme="majorHAnsi"/>
          <w:szCs w:val="24"/>
        </w:rPr>
        <w:t xml:space="preserve"> </w:t>
      </w:r>
      <w:r w:rsidRPr="00C261FE">
        <w:rPr>
          <w:rFonts w:asciiTheme="majorHAnsi" w:hAnsiTheme="majorHAnsi"/>
          <w:szCs w:val="24"/>
        </w:rPr>
        <w:t xml:space="preserve">€ u odnosu na </w:t>
      </w:r>
      <w:r w:rsidR="008F2991" w:rsidRPr="00C261FE">
        <w:rPr>
          <w:rFonts w:asciiTheme="majorHAnsi" w:hAnsiTheme="majorHAnsi"/>
          <w:szCs w:val="24"/>
        </w:rPr>
        <w:t>202</w:t>
      </w:r>
      <w:r w:rsidR="00EF32ED">
        <w:rPr>
          <w:rFonts w:asciiTheme="majorHAnsi" w:hAnsiTheme="majorHAnsi"/>
          <w:szCs w:val="24"/>
        </w:rPr>
        <w:t>4</w:t>
      </w:r>
      <w:r w:rsidRPr="00C261FE">
        <w:rPr>
          <w:rFonts w:asciiTheme="majorHAnsi" w:hAnsiTheme="majorHAnsi"/>
          <w:szCs w:val="24"/>
        </w:rPr>
        <w:t>. godinu.</w:t>
      </w:r>
    </w:p>
    <w:p w14:paraId="3FA403D0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12330D92" w14:textId="61430239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Detaljnije po skupinama rashoda za nabavu imovine su slijedeće:</w:t>
      </w:r>
    </w:p>
    <w:p w14:paraId="4B9C46B2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752"/>
        <w:gridCol w:w="1466"/>
        <w:gridCol w:w="1486"/>
        <w:gridCol w:w="1488"/>
      </w:tblGrid>
      <w:tr w:rsidR="000B15BB" w:rsidRPr="0044004F" w14:paraId="3EB927B5" w14:textId="77777777" w:rsidTr="000E5087">
        <w:tc>
          <w:tcPr>
            <w:tcW w:w="1448" w:type="dxa"/>
          </w:tcPr>
          <w:p w14:paraId="4550FE65" w14:textId="77777777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4F3C3977" w14:textId="77777777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Vrsta rashoda/izdatak</w:t>
            </w:r>
          </w:p>
        </w:tc>
        <w:tc>
          <w:tcPr>
            <w:tcW w:w="1466" w:type="dxa"/>
          </w:tcPr>
          <w:p w14:paraId="083ECD09" w14:textId="738EA7C5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F32ED">
              <w:rPr>
                <w:rFonts w:asciiTheme="majorHAnsi" w:hAnsiTheme="majorHAnsi"/>
                <w:b/>
                <w:sz w:val="20"/>
              </w:rPr>
              <w:t>5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357324E3" w14:textId="5E5F474A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86" w:type="dxa"/>
          </w:tcPr>
          <w:p w14:paraId="4D3E12DF" w14:textId="6EFA237C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F32ED">
              <w:rPr>
                <w:rFonts w:asciiTheme="majorHAnsi" w:hAnsiTheme="majorHAnsi"/>
                <w:b/>
                <w:sz w:val="20"/>
              </w:rPr>
              <w:t>6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42458C15" w14:textId="6C4C7C01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88" w:type="dxa"/>
          </w:tcPr>
          <w:p w14:paraId="229D34D7" w14:textId="102F2D7B" w:rsidR="000B15BB" w:rsidRPr="00C45782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F32ED">
              <w:rPr>
                <w:rFonts w:asciiTheme="majorHAnsi" w:hAnsiTheme="majorHAnsi"/>
                <w:b/>
                <w:sz w:val="20"/>
              </w:rPr>
              <w:t>7</w:t>
            </w:r>
            <w:r w:rsidR="000B15B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0B15BB" w:rsidRPr="0044004F" w14:paraId="68E09D28" w14:textId="77777777" w:rsidTr="000E5087">
        <w:tc>
          <w:tcPr>
            <w:tcW w:w="1448" w:type="dxa"/>
          </w:tcPr>
          <w:p w14:paraId="60351917" w14:textId="77777777" w:rsidR="000B15BB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01070B4" w14:textId="77777777" w:rsidR="000B15BB" w:rsidRPr="00C45782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752" w:type="dxa"/>
          </w:tcPr>
          <w:p w14:paraId="41C09211" w14:textId="77777777" w:rsidR="000B15BB" w:rsidRPr="00C45782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Rashodi za nabavu nefinancijske imovine</w:t>
            </w:r>
          </w:p>
        </w:tc>
        <w:tc>
          <w:tcPr>
            <w:tcW w:w="1466" w:type="dxa"/>
          </w:tcPr>
          <w:p w14:paraId="715BEB6B" w14:textId="5B9E3A6B" w:rsidR="000B15BB" w:rsidRPr="00C45782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16.987,00</w:t>
            </w:r>
          </w:p>
        </w:tc>
        <w:tc>
          <w:tcPr>
            <w:tcW w:w="1486" w:type="dxa"/>
          </w:tcPr>
          <w:p w14:paraId="4FCA3D6A" w14:textId="7D588176" w:rsidR="000B15BB" w:rsidRPr="00C45782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15.995,00</w:t>
            </w:r>
          </w:p>
        </w:tc>
        <w:tc>
          <w:tcPr>
            <w:tcW w:w="1488" w:type="dxa"/>
          </w:tcPr>
          <w:p w14:paraId="32843F24" w14:textId="613800CB" w:rsidR="000B15BB" w:rsidRPr="00C45782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16.003,00</w:t>
            </w:r>
          </w:p>
        </w:tc>
      </w:tr>
      <w:tr w:rsidR="003466CA" w:rsidRPr="0044004F" w14:paraId="42A372BF" w14:textId="77777777" w:rsidTr="000E5087">
        <w:tc>
          <w:tcPr>
            <w:tcW w:w="1448" w:type="dxa"/>
          </w:tcPr>
          <w:p w14:paraId="2900B44E" w14:textId="2CA95919" w:rsidR="003466CA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41</w:t>
            </w:r>
          </w:p>
        </w:tc>
        <w:tc>
          <w:tcPr>
            <w:tcW w:w="1752" w:type="dxa"/>
          </w:tcPr>
          <w:p w14:paraId="1B11ED6E" w14:textId="69EA9B77" w:rsidR="003466CA" w:rsidRPr="00C45782" w:rsidRDefault="003466CA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Rashodi za nabavu neproizvedne dugotrajne imovine</w:t>
            </w:r>
          </w:p>
        </w:tc>
        <w:tc>
          <w:tcPr>
            <w:tcW w:w="1466" w:type="dxa"/>
          </w:tcPr>
          <w:p w14:paraId="19CE4751" w14:textId="292A9108" w:rsidR="003466CA" w:rsidRPr="00C45782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506,00</w:t>
            </w:r>
          </w:p>
        </w:tc>
        <w:tc>
          <w:tcPr>
            <w:tcW w:w="1486" w:type="dxa"/>
          </w:tcPr>
          <w:p w14:paraId="1992A44D" w14:textId="335627C8" w:rsidR="003466CA" w:rsidRPr="00C45782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512,00</w:t>
            </w:r>
          </w:p>
        </w:tc>
        <w:tc>
          <w:tcPr>
            <w:tcW w:w="1488" w:type="dxa"/>
          </w:tcPr>
          <w:p w14:paraId="29B5E874" w14:textId="7E9B296D" w:rsidR="003466CA" w:rsidRPr="00C45782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523,00</w:t>
            </w:r>
          </w:p>
        </w:tc>
      </w:tr>
      <w:tr w:rsidR="000B15BB" w:rsidRPr="00D2486D" w14:paraId="03A56E60" w14:textId="77777777" w:rsidTr="000E5087">
        <w:tc>
          <w:tcPr>
            <w:tcW w:w="1448" w:type="dxa"/>
          </w:tcPr>
          <w:p w14:paraId="0BF9E9C4" w14:textId="77777777" w:rsidR="000B15BB" w:rsidRPr="00D2486D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D89BCB4" w14:textId="77777777" w:rsidR="000B15BB" w:rsidRPr="00D2486D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818F737" w14:textId="77777777" w:rsidR="000B15BB" w:rsidRPr="00D2486D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42</w:t>
            </w:r>
          </w:p>
        </w:tc>
        <w:tc>
          <w:tcPr>
            <w:tcW w:w="1752" w:type="dxa"/>
          </w:tcPr>
          <w:p w14:paraId="70D0F12A" w14:textId="77777777" w:rsidR="000B15BB" w:rsidRPr="00D2486D" w:rsidRDefault="000B15BB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Rashodi za nabavu proizvedene dugotrajne imovine</w:t>
            </w:r>
          </w:p>
        </w:tc>
        <w:tc>
          <w:tcPr>
            <w:tcW w:w="1466" w:type="dxa"/>
          </w:tcPr>
          <w:p w14:paraId="01C92BB2" w14:textId="16E805E3" w:rsidR="000B15BB" w:rsidRPr="00D2486D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24.343,00</w:t>
            </w:r>
          </w:p>
        </w:tc>
        <w:tc>
          <w:tcPr>
            <w:tcW w:w="1486" w:type="dxa"/>
          </w:tcPr>
          <w:p w14:paraId="559DFF76" w14:textId="1CE12BDA" w:rsidR="000B15BB" w:rsidRPr="00D2486D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24.587,00</w:t>
            </w:r>
          </w:p>
        </w:tc>
        <w:tc>
          <w:tcPr>
            <w:tcW w:w="1488" w:type="dxa"/>
          </w:tcPr>
          <w:p w14:paraId="3AE2D2BE" w14:textId="555E0E9B" w:rsidR="000B15BB" w:rsidRPr="00D2486D" w:rsidRDefault="00EF32ED" w:rsidP="000E50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25.078,00</w:t>
            </w:r>
          </w:p>
        </w:tc>
      </w:tr>
      <w:tr w:rsidR="000B15BB" w:rsidRPr="0044004F" w14:paraId="774F5A28" w14:textId="77777777" w:rsidTr="000E5087">
        <w:tc>
          <w:tcPr>
            <w:tcW w:w="1448" w:type="dxa"/>
          </w:tcPr>
          <w:p w14:paraId="63685999" w14:textId="77777777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35422EB4" w14:textId="2C12A794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rashodi</w:t>
            </w:r>
          </w:p>
        </w:tc>
        <w:tc>
          <w:tcPr>
            <w:tcW w:w="1466" w:type="dxa"/>
          </w:tcPr>
          <w:p w14:paraId="47068D5A" w14:textId="786DC56A" w:rsidR="000B15BB" w:rsidRDefault="00EF32ED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24.849,00</w:t>
            </w:r>
          </w:p>
        </w:tc>
        <w:tc>
          <w:tcPr>
            <w:tcW w:w="1486" w:type="dxa"/>
          </w:tcPr>
          <w:p w14:paraId="616986FE" w14:textId="6D013F1B" w:rsidR="000B15BB" w:rsidRPr="00C45782" w:rsidRDefault="00EF32ED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25.099,00</w:t>
            </w:r>
          </w:p>
        </w:tc>
        <w:tc>
          <w:tcPr>
            <w:tcW w:w="1488" w:type="dxa"/>
          </w:tcPr>
          <w:p w14:paraId="286C9B30" w14:textId="13EE910E" w:rsidR="000B15BB" w:rsidRPr="00C45782" w:rsidRDefault="00EF32ED" w:rsidP="000E508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25.601,00</w:t>
            </w:r>
          </w:p>
        </w:tc>
      </w:tr>
    </w:tbl>
    <w:p w14:paraId="1A1A1047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1FE4EE8A" w14:textId="0BBB6D25" w:rsidR="00073F2B" w:rsidRPr="00C261FE" w:rsidRDefault="003466CA" w:rsidP="00C261FE">
      <w:pPr>
        <w:rPr>
          <w:rFonts w:asciiTheme="majorHAnsi" w:hAnsiTheme="majorHAnsi"/>
          <w:color w:val="000000" w:themeColor="text1"/>
          <w:szCs w:val="24"/>
        </w:rPr>
      </w:pPr>
      <w:r w:rsidRPr="00C261FE">
        <w:rPr>
          <w:rFonts w:asciiTheme="majorHAnsi" w:hAnsiTheme="majorHAnsi"/>
          <w:color w:val="000000" w:themeColor="text1"/>
          <w:szCs w:val="24"/>
        </w:rPr>
        <w:t xml:space="preserve">Rashodi za nabavu dugotrajne imovine odnose se na uređenje i opremanje škole te nabavu školskih udžbenika. </w:t>
      </w:r>
    </w:p>
    <w:p w14:paraId="2C9FDB95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0BB7A67E" w14:textId="6D9EF425" w:rsidR="00073F2B" w:rsidRPr="00AC75D4" w:rsidRDefault="00AC75D4" w:rsidP="00AC75D4">
      <w:pPr>
        <w:pStyle w:val="ListParagraph"/>
        <w:numPr>
          <w:ilvl w:val="0"/>
          <w:numId w:val="43"/>
        </w:numPr>
        <w:jc w:val="both"/>
        <w:rPr>
          <w:rFonts w:asciiTheme="majorHAnsi" w:hAnsiTheme="majorHAnsi"/>
          <w:b/>
          <w:i/>
          <w:iCs/>
          <w:szCs w:val="24"/>
        </w:rPr>
      </w:pPr>
      <w:r w:rsidRPr="00AC75D4">
        <w:rPr>
          <w:rFonts w:asciiTheme="majorHAnsi" w:hAnsiTheme="majorHAnsi"/>
          <w:b/>
          <w:i/>
          <w:iCs/>
          <w:szCs w:val="24"/>
        </w:rPr>
        <w:t>MANJAK/VIŠAK PRIHODA POSLOVANJA</w:t>
      </w:r>
    </w:p>
    <w:p w14:paraId="1F7AEE91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4A1EEC65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752"/>
        <w:gridCol w:w="1466"/>
        <w:gridCol w:w="1486"/>
        <w:gridCol w:w="1488"/>
      </w:tblGrid>
      <w:tr w:rsidR="000B15BB" w:rsidRPr="00587B24" w14:paraId="3557FEBC" w14:textId="77777777" w:rsidTr="000E5087">
        <w:tc>
          <w:tcPr>
            <w:tcW w:w="1448" w:type="dxa"/>
          </w:tcPr>
          <w:p w14:paraId="1F5FAF9E" w14:textId="77777777" w:rsidR="000B15BB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14:paraId="34E0FA78" w14:textId="77777777" w:rsidR="000B15BB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Broj konta</w:t>
            </w:r>
          </w:p>
          <w:p w14:paraId="35F59EAB" w14:textId="77777777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2AD4CE21" w14:textId="77777777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Vrsta rashoda/izdatak</w:t>
            </w:r>
          </w:p>
        </w:tc>
        <w:tc>
          <w:tcPr>
            <w:tcW w:w="1466" w:type="dxa"/>
          </w:tcPr>
          <w:p w14:paraId="156A0387" w14:textId="5F6CE5BC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5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0164910C" w14:textId="633F7B4C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86" w:type="dxa"/>
          </w:tcPr>
          <w:p w14:paraId="2F14807E" w14:textId="3C798ADF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6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E72E6B7" w14:textId="1F16219F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88" w:type="dxa"/>
          </w:tcPr>
          <w:p w14:paraId="47D15EA8" w14:textId="02DFA7D7" w:rsidR="000B15BB" w:rsidRPr="00587B24" w:rsidRDefault="008F2991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E52D91">
              <w:rPr>
                <w:rFonts w:asciiTheme="majorHAnsi" w:hAnsiTheme="majorHAnsi"/>
                <w:b/>
                <w:sz w:val="20"/>
              </w:rPr>
              <w:t>7</w:t>
            </w:r>
            <w:r w:rsidR="000B15B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0B15BB" w:rsidRPr="00587B24" w14:paraId="75045AA2" w14:textId="77777777" w:rsidTr="000E5087">
        <w:tc>
          <w:tcPr>
            <w:tcW w:w="1448" w:type="dxa"/>
          </w:tcPr>
          <w:p w14:paraId="0BD42F84" w14:textId="77777777" w:rsidR="000B15BB" w:rsidRPr="00587B24" w:rsidRDefault="000B15BB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87B24">
              <w:rPr>
                <w:rFonts w:asciiTheme="majorHAnsi" w:hAnsiTheme="majorHAnsi"/>
                <w:b/>
                <w:bCs/>
                <w:sz w:val="20"/>
              </w:rPr>
              <w:t>9</w:t>
            </w:r>
          </w:p>
          <w:p w14:paraId="662F9DCA" w14:textId="77777777" w:rsidR="000B15BB" w:rsidRPr="00587B24" w:rsidRDefault="000B15BB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4BC5291F" w14:textId="77777777" w:rsidR="000B15BB" w:rsidRPr="00587B24" w:rsidRDefault="000B15BB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87B24">
              <w:rPr>
                <w:rFonts w:asciiTheme="majorHAnsi" w:hAnsiTheme="majorHAnsi"/>
                <w:b/>
                <w:bCs/>
                <w:sz w:val="20"/>
              </w:rPr>
              <w:t>Rezultat poslovanja</w:t>
            </w:r>
          </w:p>
          <w:p w14:paraId="65C762D3" w14:textId="77777777" w:rsidR="000B15BB" w:rsidRPr="00587B24" w:rsidRDefault="000B15BB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66" w:type="dxa"/>
          </w:tcPr>
          <w:p w14:paraId="53024F25" w14:textId="2B19AC6C" w:rsidR="000B15BB" w:rsidRPr="00587B24" w:rsidRDefault="00E52D91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45.345,00</w:t>
            </w:r>
          </w:p>
        </w:tc>
        <w:tc>
          <w:tcPr>
            <w:tcW w:w="1486" w:type="dxa"/>
          </w:tcPr>
          <w:p w14:paraId="00F530A8" w14:textId="3C09A9EC" w:rsidR="000B15BB" w:rsidRPr="00587B24" w:rsidRDefault="003466CA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0,0</w:t>
            </w:r>
          </w:p>
        </w:tc>
        <w:tc>
          <w:tcPr>
            <w:tcW w:w="1488" w:type="dxa"/>
          </w:tcPr>
          <w:p w14:paraId="2AC22C29" w14:textId="7F4EF559" w:rsidR="000B15BB" w:rsidRPr="00587B24" w:rsidRDefault="003466CA" w:rsidP="000E5087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0,0</w:t>
            </w:r>
          </w:p>
        </w:tc>
      </w:tr>
      <w:tr w:rsidR="000B15BB" w:rsidRPr="0044004F" w14:paraId="0DD38F94" w14:textId="77777777" w:rsidTr="000E5087">
        <w:tc>
          <w:tcPr>
            <w:tcW w:w="1448" w:type="dxa"/>
          </w:tcPr>
          <w:p w14:paraId="3B3D1436" w14:textId="77777777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313D3DC6" w14:textId="07733F3A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66" w:type="dxa"/>
          </w:tcPr>
          <w:p w14:paraId="2B2DD09A" w14:textId="184418AC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86" w:type="dxa"/>
          </w:tcPr>
          <w:p w14:paraId="34AC682D" w14:textId="3765ED69" w:rsidR="000B15BB" w:rsidRPr="00C45782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88" w:type="dxa"/>
          </w:tcPr>
          <w:p w14:paraId="1604A1D2" w14:textId="3EAB1F89" w:rsidR="000B15BB" w:rsidRPr="00C45782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0B15BB" w:rsidRPr="0044004F" w14:paraId="50B7FEC7" w14:textId="77777777" w:rsidTr="000E5087">
        <w:tc>
          <w:tcPr>
            <w:tcW w:w="1448" w:type="dxa"/>
          </w:tcPr>
          <w:p w14:paraId="625FEE7A" w14:textId="77777777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154CA294" w14:textId="38170FAD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66" w:type="dxa"/>
          </w:tcPr>
          <w:p w14:paraId="4F20C8DE" w14:textId="37EA71A8" w:rsidR="000B15BB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86" w:type="dxa"/>
          </w:tcPr>
          <w:p w14:paraId="6009F776" w14:textId="523DF5F2" w:rsidR="000B15BB" w:rsidRPr="00C45782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88" w:type="dxa"/>
          </w:tcPr>
          <w:p w14:paraId="098089B9" w14:textId="56113275" w:rsidR="000B15BB" w:rsidRPr="00C45782" w:rsidRDefault="000B15BB" w:rsidP="000E508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3DB5F282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08253361" w14:textId="432208E1" w:rsidR="00073F2B" w:rsidRPr="00E50BCF" w:rsidRDefault="00073F2B" w:rsidP="00073F2B">
      <w:pPr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Cs/>
          <w:szCs w:val="24"/>
        </w:rPr>
        <w:tab/>
      </w:r>
    </w:p>
    <w:p w14:paraId="1630D506" w14:textId="60726820" w:rsidR="00073F2B" w:rsidRDefault="00EF32ED" w:rsidP="00073F2B">
      <w:pPr>
        <w:jc w:val="both"/>
        <w:rPr>
          <w:rFonts w:asciiTheme="majorHAnsi" w:hAnsiTheme="majorHAnsi"/>
          <w:szCs w:val="24"/>
        </w:rPr>
      </w:pPr>
      <w:r w:rsidRPr="00EF32ED">
        <w:rPr>
          <w:rFonts w:asciiTheme="majorHAnsi" w:hAnsiTheme="majorHAnsi"/>
          <w:szCs w:val="24"/>
        </w:rPr>
        <w:t>Višak prihoda poslovanja odnosi se najvećim dijelom na Erasmus+</w:t>
      </w:r>
      <w:r w:rsidR="00A30E99">
        <w:rPr>
          <w:rFonts w:asciiTheme="majorHAnsi" w:hAnsiTheme="majorHAnsi"/>
          <w:szCs w:val="24"/>
        </w:rPr>
        <w:t xml:space="preserve"> </w:t>
      </w:r>
      <w:r w:rsidR="00A30E99" w:rsidRPr="00EF32ED">
        <w:rPr>
          <w:rFonts w:asciiTheme="majorHAnsi" w:hAnsiTheme="majorHAnsi"/>
          <w:szCs w:val="24"/>
        </w:rPr>
        <w:t>projekt</w:t>
      </w:r>
      <w:r w:rsidR="00A30E99">
        <w:rPr>
          <w:rFonts w:asciiTheme="majorHAnsi" w:hAnsiTheme="majorHAnsi"/>
          <w:szCs w:val="24"/>
        </w:rPr>
        <w:t>e,  30.000,00 eura</w:t>
      </w:r>
      <w:r w:rsidRPr="00EF32ED">
        <w:rPr>
          <w:rFonts w:asciiTheme="majorHAnsi" w:hAnsiTheme="majorHAnsi"/>
          <w:szCs w:val="24"/>
        </w:rPr>
        <w:t xml:space="preserve"> jer se primljena sredstva troše kroz nekoliko godina. Manji dio viška prihoda</w:t>
      </w:r>
      <w:r w:rsidR="00A30E99" w:rsidRPr="00A30E99">
        <w:rPr>
          <w:rFonts w:asciiTheme="majorHAnsi" w:hAnsiTheme="majorHAnsi"/>
          <w:szCs w:val="24"/>
        </w:rPr>
        <w:t xml:space="preserve"> </w:t>
      </w:r>
      <w:r w:rsidR="00A30E99" w:rsidRPr="00EF32ED">
        <w:rPr>
          <w:rFonts w:asciiTheme="majorHAnsi" w:hAnsiTheme="majorHAnsi"/>
          <w:szCs w:val="24"/>
        </w:rPr>
        <w:t>poslovanja</w:t>
      </w:r>
      <w:r w:rsidR="00A30E99">
        <w:rPr>
          <w:rFonts w:asciiTheme="majorHAnsi" w:hAnsiTheme="majorHAnsi"/>
          <w:szCs w:val="24"/>
        </w:rPr>
        <w:t>, 15.345,00</w:t>
      </w:r>
      <w:r w:rsidRPr="00EF32ED">
        <w:rPr>
          <w:rFonts w:asciiTheme="majorHAnsi" w:hAnsiTheme="majorHAnsi"/>
          <w:szCs w:val="24"/>
        </w:rPr>
        <w:t xml:space="preserve"> </w:t>
      </w:r>
      <w:r w:rsidR="00A30E99">
        <w:rPr>
          <w:rFonts w:asciiTheme="majorHAnsi" w:hAnsiTheme="majorHAnsi"/>
          <w:szCs w:val="24"/>
        </w:rPr>
        <w:t xml:space="preserve">eura, </w:t>
      </w:r>
      <w:r w:rsidRPr="00EF32ED">
        <w:rPr>
          <w:rFonts w:asciiTheme="majorHAnsi" w:hAnsiTheme="majorHAnsi"/>
          <w:szCs w:val="24"/>
        </w:rPr>
        <w:t>odnosi se na vlastite prihode od iznajmljivanje školske dvorane</w:t>
      </w:r>
      <w:r w:rsidR="00971391">
        <w:rPr>
          <w:rFonts w:asciiTheme="majorHAnsi" w:hAnsiTheme="majorHAnsi"/>
          <w:szCs w:val="24"/>
        </w:rPr>
        <w:t>.</w:t>
      </w:r>
    </w:p>
    <w:p w14:paraId="20118D9C" w14:textId="5C72686C" w:rsidR="00F7286E" w:rsidRDefault="00F7286E" w:rsidP="00073F2B">
      <w:pPr>
        <w:jc w:val="both"/>
        <w:rPr>
          <w:rFonts w:asciiTheme="majorHAnsi" w:hAnsiTheme="majorHAnsi"/>
          <w:szCs w:val="24"/>
        </w:rPr>
      </w:pPr>
    </w:p>
    <w:p w14:paraId="2C1CCD67" w14:textId="55FB0128" w:rsidR="00F7286E" w:rsidRPr="00EF32ED" w:rsidRDefault="00F7286E" w:rsidP="00073F2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Osnovna škola Višnjevac nema planiranih aktivnosti po kontima skupine 5 Izdaci za financijsku imovinu i otplate zajmova i skupine 8 P</w:t>
      </w:r>
      <w:bookmarkStart w:id="0" w:name="_GoBack"/>
      <w:bookmarkEnd w:id="0"/>
      <w:r>
        <w:rPr>
          <w:rFonts w:asciiTheme="majorHAnsi" w:hAnsiTheme="majorHAnsi"/>
          <w:szCs w:val="24"/>
        </w:rPr>
        <w:t xml:space="preserve">rimici od financijske imovine i zaduživanja. </w:t>
      </w:r>
    </w:p>
    <w:p w14:paraId="6A691747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2734D0E8" w14:textId="77777777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</w:p>
    <w:p w14:paraId="303F2521" w14:textId="122AAB29" w:rsidR="00073F2B" w:rsidRDefault="00073F2B" w:rsidP="00073F2B">
      <w:pPr>
        <w:pStyle w:val="ListParagraph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 </w:t>
      </w:r>
    </w:p>
    <w:sectPr w:rsidR="00073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EE1E" w14:textId="77777777" w:rsidR="0009249D" w:rsidRDefault="0009249D">
      <w:r>
        <w:separator/>
      </w:r>
    </w:p>
  </w:endnote>
  <w:endnote w:type="continuationSeparator" w:id="0">
    <w:p w14:paraId="494E25D5" w14:textId="77777777" w:rsidR="0009249D" w:rsidRDefault="0009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5629" w14:textId="77777777" w:rsidR="00DD3098" w:rsidRDefault="00DD3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653686"/>
      <w:docPartObj>
        <w:docPartGallery w:val="Page Numbers (Bottom of Page)"/>
        <w:docPartUnique/>
      </w:docPartObj>
    </w:sdtPr>
    <w:sdtEndPr/>
    <w:sdtContent>
      <w:p w14:paraId="40C3C3C3" w14:textId="77777777" w:rsidR="00DD3098" w:rsidRDefault="004046F0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472193B3" wp14:editId="6E2C06FA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0ADFE5C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139E33C" w14:textId="77777777" w:rsidR="00DD3098" w:rsidRDefault="004046F0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14CF5502" w14:textId="77777777" w:rsidR="00DD3098" w:rsidRDefault="00DD3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58E1" w14:textId="77777777" w:rsidR="00DD3098" w:rsidRDefault="00DD3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CEEF" w14:textId="77777777" w:rsidR="0009249D" w:rsidRDefault="0009249D">
      <w:r>
        <w:separator/>
      </w:r>
    </w:p>
  </w:footnote>
  <w:footnote w:type="continuationSeparator" w:id="0">
    <w:p w14:paraId="035D332D" w14:textId="77777777" w:rsidR="0009249D" w:rsidRDefault="0009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029B" w14:textId="77777777" w:rsidR="00DD3098" w:rsidRDefault="00DD3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2CEE" w14:textId="77777777" w:rsidR="00DD3098" w:rsidRDefault="00DD3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CA90" w14:textId="77777777" w:rsidR="00DD3098" w:rsidRDefault="00DD3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C42B9"/>
    <w:multiLevelType w:val="hybridMultilevel"/>
    <w:tmpl w:val="DC5E8B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E5AA9"/>
    <w:multiLevelType w:val="hybridMultilevel"/>
    <w:tmpl w:val="8D3A70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230EF"/>
    <w:multiLevelType w:val="multilevel"/>
    <w:tmpl w:val="753E52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7AD"/>
    <w:multiLevelType w:val="hybridMultilevel"/>
    <w:tmpl w:val="9D869E8C"/>
    <w:lvl w:ilvl="0" w:tplc="D5FA8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2174CA"/>
    <w:multiLevelType w:val="singleLevel"/>
    <w:tmpl w:val="2EA4B4BE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Century Gothic" w:hAnsi="Century Gothic" w:hint="default"/>
        <w:b/>
        <w:i w:val="0"/>
        <w:sz w:val="22"/>
        <w:u w:val="none"/>
      </w:rPr>
    </w:lvl>
  </w:abstractNum>
  <w:abstractNum w:abstractNumId="6" w15:restartNumberingAfterBreak="0">
    <w:nsid w:val="0D007AAD"/>
    <w:multiLevelType w:val="hybridMultilevel"/>
    <w:tmpl w:val="0472084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AF6F76"/>
    <w:multiLevelType w:val="hybridMultilevel"/>
    <w:tmpl w:val="06A68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7D5"/>
    <w:multiLevelType w:val="hybridMultilevel"/>
    <w:tmpl w:val="7D40A7AC"/>
    <w:lvl w:ilvl="0" w:tplc="DED40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8D07AE"/>
    <w:multiLevelType w:val="hybridMultilevel"/>
    <w:tmpl w:val="ECFE6528"/>
    <w:lvl w:ilvl="0" w:tplc="8B76A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2802"/>
    <w:multiLevelType w:val="multilevel"/>
    <w:tmpl w:val="27BA7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0837C4"/>
    <w:multiLevelType w:val="hybridMultilevel"/>
    <w:tmpl w:val="AA16A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BB3"/>
    <w:multiLevelType w:val="hybridMultilevel"/>
    <w:tmpl w:val="E606063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18033C"/>
    <w:multiLevelType w:val="hybridMultilevel"/>
    <w:tmpl w:val="6F847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F203F5"/>
    <w:multiLevelType w:val="hybridMultilevel"/>
    <w:tmpl w:val="E16A26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01F2C"/>
    <w:multiLevelType w:val="hybridMultilevel"/>
    <w:tmpl w:val="5BA67EE6"/>
    <w:lvl w:ilvl="0" w:tplc="041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F1422EA"/>
    <w:multiLevelType w:val="hybridMultilevel"/>
    <w:tmpl w:val="65BE99E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430D09F8"/>
    <w:multiLevelType w:val="hybridMultilevel"/>
    <w:tmpl w:val="2D64E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61013"/>
    <w:multiLevelType w:val="hybridMultilevel"/>
    <w:tmpl w:val="D6C85904"/>
    <w:lvl w:ilvl="0" w:tplc="D2E8BDB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6EE6B94"/>
    <w:multiLevelType w:val="hybridMultilevel"/>
    <w:tmpl w:val="B2F03408"/>
    <w:lvl w:ilvl="0" w:tplc="BFBE8E40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87FF3"/>
    <w:multiLevelType w:val="hybridMultilevel"/>
    <w:tmpl w:val="65F60E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87F47"/>
    <w:multiLevelType w:val="hybridMultilevel"/>
    <w:tmpl w:val="3C2612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FD060C"/>
    <w:multiLevelType w:val="hybridMultilevel"/>
    <w:tmpl w:val="36BC1172"/>
    <w:lvl w:ilvl="0" w:tplc="B25058B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4B7424"/>
    <w:multiLevelType w:val="hybridMultilevel"/>
    <w:tmpl w:val="48928602"/>
    <w:lvl w:ilvl="0" w:tplc="5266A27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40627"/>
    <w:multiLevelType w:val="hybridMultilevel"/>
    <w:tmpl w:val="CC0C9152"/>
    <w:lvl w:ilvl="0" w:tplc="88A0F53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1570"/>
    <w:multiLevelType w:val="hybridMultilevel"/>
    <w:tmpl w:val="ACC6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0C97"/>
    <w:multiLevelType w:val="hybridMultilevel"/>
    <w:tmpl w:val="B28AF65A"/>
    <w:lvl w:ilvl="0" w:tplc="411EB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8517B"/>
    <w:multiLevelType w:val="hybridMultilevel"/>
    <w:tmpl w:val="1EB422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B963ED"/>
    <w:multiLevelType w:val="hybridMultilevel"/>
    <w:tmpl w:val="9130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3116"/>
    <w:multiLevelType w:val="hybridMultilevel"/>
    <w:tmpl w:val="739246C4"/>
    <w:lvl w:ilvl="0" w:tplc="C34264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3CE287F"/>
    <w:multiLevelType w:val="hybridMultilevel"/>
    <w:tmpl w:val="9B50D2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6368AF"/>
    <w:multiLevelType w:val="hybridMultilevel"/>
    <w:tmpl w:val="FD847CD4"/>
    <w:lvl w:ilvl="0" w:tplc="BA0CE2C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5" w:hanging="360"/>
      </w:pPr>
    </w:lvl>
    <w:lvl w:ilvl="2" w:tplc="041A001B" w:tentative="1">
      <w:start w:val="1"/>
      <w:numFmt w:val="lowerRoman"/>
      <w:lvlText w:val="%3."/>
      <w:lvlJc w:val="right"/>
      <w:pPr>
        <w:ind w:left="2575" w:hanging="180"/>
      </w:pPr>
    </w:lvl>
    <w:lvl w:ilvl="3" w:tplc="041A000F" w:tentative="1">
      <w:start w:val="1"/>
      <w:numFmt w:val="decimal"/>
      <w:lvlText w:val="%4."/>
      <w:lvlJc w:val="left"/>
      <w:pPr>
        <w:ind w:left="3295" w:hanging="360"/>
      </w:pPr>
    </w:lvl>
    <w:lvl w:ilvl="4" w:tplc="041A0019" w:tentative="1">
      <w:start w:val="1"/>
      <w:numFmt w:val="lowerLetter"/>
      <w:lvlText w:val="%5."/>
      <w:lvlJc w:val="left"/>
      <w:pPr>
        <w:ind w:left="4015" w:hanging="360"/>
      </w:pPr>
    </w:lvl>
    <w:lvl w:ilvl="5" w:tplc="041A001B" w:tentative="1">
      <w:start w:val="1"/>
      <w:numFmt w:val="lowerRoman"/>
      <w:lvlText w:val="%6."/>
      <w:lvlJc w:val="right"/>
      <w:pPr>
        <w:ind w:left="4735" w:hanging="180"/>
      </w:pPr>
    </w:lvl>
    <w:lvl w:ilvl="6" w:tplc="041A000F" w:tentative="1">
      <w:start w:val="1"/>
      <w:numFmt w:val="decimal"/>
      <w:lvlText w:val="%7."/>
      <w:lvlJc w:val="left"/>
      <w:pPr>
        <w:ind w:left="5455" w:hanging="360"/>
      </w:pPr>
    </w:lvl>
    <w:lvl w:ilvl="7" w:tplc="041A0019" w:tentative="1">
      <w:start w:val="1"/>
      <w:numFmt w:val="lowerLetter"/>
      <w:lvlText w:val="%8."/>
      <w:lvlJc w:val="left"/>
      <w:pPr>
        <w:ind w:left="6175" w:hanging="360"/>
      </w:pPr>
    </w:lvl>
    <w:lvl w:ilvl="8" w:tplc="041A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2" w15:restartNumberingAfterBreak="0">
    <w:nsid w:val="6A4F3093"/>
    <w:multiLevelType w:val="hybridMultilevel"/>
    <w:tmpl w:val="E648F8BE"/>
    <w:lvl w:ilvl="0" w:tplc="27F09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17DEE"/>
    <w:multiLevelType w:val="hybridMultilevel"/>
    <w:tmpl w:val="BF86EF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052F8"/>
    <w:multiLevelType w:val="hybridMultilevel"/>
    <w:tmpl w:val="9B28C5EE"/>
    <w:lvl w:ilvl="0" w:tplc="C846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E29E2"/>
    <w:multiLevelType w:val="multilevel"/>
    <w:tmpl w:val="09A0A7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E71A8"/>
    <w:multiLevelType w:val="hybridMultilevel"/>
    <w:tmpl w:val="DCD45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2E"/>
    <w:multiLevelType w:val="hybridMultilevel"/>
    <w:tmpl w:val="62B0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4114F"/>
    <w:multiLevelType w:val="hybridMultilevel"/>
    <w:tmpl w:val="3B3A751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C25E9"/>
    <w:multiLevelType w:val="hybridMultilevel"/>
    <w:tmpl w:val="8ADC83B4"/>
    <w:lvl w:ilvl="0" w:tplc="DAF0BE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9034D73"/>
    <w:multiLevelType w:val="hybridMultilevel"/>
    <w:tmpl w:val="B1DE47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F86D03"/>
    <w:multiLevelType w:val="hybridMultilevel"/>
    <w:tmpl w:val="56125578"/>
    <w:lvl w:ilvl="0" w:tplc="BA3C03DC">
      <w:start w:val="16"/>
      <w:numFmt w:val="bullet"/>
      <w:lvlText w:val="-"/>
      <w:lvlJc w:val="left"/>
      <w:pPr>
        <w:ind w:left="11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2" w15:restartNumberingAfterBreak="0">
    <w:nsid w:val="7E5F6654"/>
    <w:multiLevelType w:val="hybridMultilevel"/>
    <w:tmpl w:val="DDAA5430"/>
    <w:lvl w:ilvl="0" w:tplc="1690142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20"/>
  </w:num>
  <w:num w:numId="4">
    <w:abstractNumId w:val="12"/>
  </w:num>
  <w:num w:numId="5">
    <w:abstractNumId w:val="27"/>
  </w:num>
  <w:num w:numId="6">
    <w:abstractNumId w:val="16"/>
  </w:num>
  <w:num w:numId="7">
    <w:abstractNumId w:val="28"/>
  </w:num>
  <w:num w:numId="8">
    <w:abstractNumId w:val="30"/>
  </w:num>
  <w:num w:numId="9">
    <w:abstractNumId w:val="41"/>
  </w:num>
  <w:num w:numId="10">
    <w:abstractNumId w:val="33"/>
  </w:num>
  <w:num w:numId="11">
    <w:abstractNumId w:val="31"/>
  </w:num>
  <w:num w:numId="12">
    <w:abstractNumId w:val="23"/>
  </w:num>
  <w:num w:numId="13">
    <w:abstractNumId w:val="1"/>
  </w:num>
  <w:num w:numId="14">
    <w:abstractNumId w:val="22"/>
  </w:num>
  <w:num w:numId="15">
    <w:abstractNumId w:val="2"/>
  </w:num>
  <w:num w:numId="16">
    <w:abstractNumId w:val="7"/>
  </w:num>
  <w:num w:numId="17">
    <w:abstractNumId w:val="13"/>
  </w:num>
  <w:num w:numId="18">
    <w:abstractNumId w:val="21"/>
  </w:num>
  <w:num w:numId="19">
    <w:abstractNumId w:val="17"/>
  </w:num>
  <w:num w:numId="20">
    <w:abstractNumId w:val="4"/>
  </w:num>
  <w:num w:numId="21">
    <w:abstractNumId w:val="14"/>
  </w:num>
  <w:num w:numId="22">
    <w:abstractNumId w:val="40"/>
  </w:num>
  <w:num w:numId="23">
    <w:abstractNumId w:val="18"/>
  </w:num>
  <w:num w:numId="24">
    <w:abstractNumId w:val="15"/>
  </w:num>
  <w:num w:numId="25">
    <w:abstractNumId w:val="25"/>
  </w:num>
  <w:num w:numId="26">
    <w:abstractNumId w:val="39"/>
  </w:num>
  <w:num w:numId="27">
    <w:abstractNumId w:val="8"/>
  </w:num>
  <w:num w:numId="28">
    <w:abstractNumId w:val="37"/>
  </w:num>
  <w:num w:numId="29">
    <w:abstractNumId w:val="29"/>
  </w:num>
  <w:num w:numId="30">
    <w:abstractNumId w:val="11"/>
  </w:num>
  <w:num w:numId="31">
    <w:abstractNumId w:val="6"/>
  </w:num>
  <w:num w:numId="32">
    <w:abstractNumId w:val="38"/>
  </w:num>
  <w:num w:numId="33">
    <w:abstractNumId w:val="10"/>
  </w:num>
  <w:num w:numId="34">
    <w:abstractNumId w:val="3"/>
  </w:num>
  <w:num w:numId="35">
    <w:abstractNumId w:val="24"/>
  </w:num>
  <w:num w:numId="36">
    <w:abstractNumId w:val="35"/>
  </w:num>
  <w:num w:numId="37">
    <w:abstractNumId w:val="9"/>
  </w:num>
  <w:num w:numId="38">
    <w:abstractNumId w:val="19"/>
  </w:num>
  <w:num w:numId="39">
    <w:abstractNumId w:val="42"/>
  </w:num>
  <w:num w:numId="40">
    <w:abstractNumId w:val="34"/>
  </w:num>
  <w:num w:numId="41">
    <w:abstractNumId w:val="26"/>
  </w:num>
  <w:num w:numId="42">
    <w:abstractNumId w:val="3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B"/>
    <w:rsid w:val="00064A07"/>
    <w:rsid w:val="00073F2B"/>
    <w:rsid w:val="0009249D"/>
    <w:rsid w:val="000B0A70"/>
    <w:rsid w:val="000B15BB"/>
    <w:rsid w:val="000B3F91"/>
    <w:rsid w:val="000C7B8E"/>
    <w:rsid w:val="000D54AF"/>
    <w:rsid w:val="00104FE1"/>
    <w:rsid w:val="00182ED9"/>
    <w:rsid w:val="001B4E3F"/>
    <w:rsid w:val="00224E12"/>
    <w:rsid w:val="00264713"/>
    <w:rsid w:val="002728EE"/>
    <w:rsid w:val="00284C38"/>
    <w:rsid w:val="003466CA"/>
    <w:rsid w:val="00376553"/>
    <w:rsid w:val="003864FB"/>
    <w:rsid w:val="00397C85"/>
    <w:rsid w:val="004046F0"/>
    <w:rsid w:val="00405796"/>
    <w:rsid w:val="00421E9F"/>
    <w:rsid w:val="004438CA"/>
    <w:rsid w:val="00447529"/>
    <w:rsid w:val="004C2C56"/>
    <w:rsid w:val="004F41A1"/>
    <w:rsid w:val="004F4D78"/>
    <w:rsid w:val="005028BA"/>
    <w:rsid w:val="00506471"/>
    <w:rsid w:val="00514A4F"/>
    <w:rsid w:val="00532041"/>
    <w:rsid w:val="00542E4E"/>
    <w:rsid w:val="00553834"/>
    <w:rsid w:val="005701D1"/>
    <w:rsid w:val="005B4335"/>
    <w:rsid w:val="005B48FF"/>
    <w:rsid w:val="005C7085"/>
    <w:rsid w:val="00695DEA"/>
    <w:rsid w:val="006A1957"/>
    <w:rsid w:val="006F1C8B"/>
    <w:rsid w:val="006F26B4"/>
    <w:rsid w:val="007175C7"/>
    <w:rsid w:val="00724D76"/>
    <w:rsid w:val="00736D7F"/>
    <w:rsid w:val="007A4714"/>
    <w:rsid w:val="007B287A"/>
    <w:rsid w:val="007D495C"/>
    <w:rsid w:val="00827428"/>
    <w:rsid w:val="008E7E91"/>
    <w:rsid w:val="008F2991"/>
    <w:rsid w:val="008F3C51"/>
    <w:rsid w:val="00901BE2"/>
    <w:rsid w:val="00914F32"/>
    <w:rsid w:val="00920A66"/>
    <w:rsid w:val="00922A12"/>
    <w:rsid w:val="00971391"/>
    <w:rsid w:val="00974571"/>
    <w:rsid w:val="009809F5"/>
    <w:rsid w:val="00984012"/>
    <w:rsid w:val="009A2A6D"/>
    <w:rsid w:val="009B6EFD"/>
    <w:rsid w:val="00A30E99"/>
    <w:rsid w:val="00A47ADD"/>
    <w:rsid w:val="00A96258"/>
    <w:rsid w:val="00AC75D4"/>
    <w:rsid w:val="00AD7C50"/>
    <w:rsid w:val="00BE517B"/>
    <w:rsid w:val="00BE5737"/>
    <w:rsid w:val="00C24A05"/>
    <w:rsid w:val="00C2597E"/>
    <w:rsid w:val="00C261FE"/>
    <w:rsid w:val="00C539E5"/>
    <w:rsid w:val="00C627DB"/>
    <w:rsid w:val="00C63198"/>
    <w:rsid w:val="00C86B47"/>
    <w:rsid w:val="00C87420"/>
    <w:rsid w:val="00C94E7D"/>
    <w:rsid w:val="00CB066F"/>
    <w:rsid w:val="00D012C3"/>
    <w:rsid w:val="00D054A4"/>
    <w:rsid w:val="00D164C0"/>
    <w:rsid w:val="00D331B0"/>
    <w:rsid w:val="00D667CF"/>
    <w:rsid w:val="00DA09F9"/>
    <w:rsid w:val="00DA623D"/>
    <w:rsid w:val="00DD3098"/>
    <w:rsid w:val="00E30433"/>
    <w:rsid w:val="00E50BCF"/>
    <w:rsid w:val="00E52D91"/>
    <w:rsid w:val="00E96741"/>
    <w:rsid w:val="00EE6712"/>
    <w:rsid w:val="00EF32ED"/>
    <w:rsid w:val="00F110BE"/>
    <w:rsid w:val="00F413F0"/>
    <w:rsid w:val="00F4234D"/>
    <w:rsid w:val="00F43F70"/>
    <w:rsid w:val="00F53267"/>
    <w:rsid w:val="00F7286E"/>
    <w:rsid w:val="00F83783"/>
    <w:rsid w:val="00FA615E"/>
    <w:rsid w:val="00FA6E53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2EB6"/>
  <w15:chartTrackingRefBased/>
  <w15:docId w15:val="{A5D91720-6530-4372-84A9-D37E9A2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2B"/>
    <w:pPr>
      <w:spacing w:after="0" w:line="240" w:lineRule="auto"/>
    </w:pPr>
    <w:rPr>
      <w:rFonts w:ascii="HRHelvetica" w:eastAsia="Times New Roman" w:hAnsi="HR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3F2B"/>
    <w:pPr>
      <w:ind w:left="720"/>
      <w:contextualSpacing/>
    </w:pPr>
  </w:style>
  <w:style w:type="table" w:styleId="TableGrid">
    <w:name w:val="Table Grid"/>
    <w:basedOn w:val="TableNormal"/>
    <w:uiPriority w:val="59"/>
    <w:rsid w:val="0007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F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2B"/>
    <w:rPr>
      <w:rFonts w:ascii="HRHelvetica" w:eastAsia="Times New Roman" w:hAnsi="HRHelvet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F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2B"/>
    <w:rPr>
      <w:rFonts w:ascii="HRHelvetica" w:eastAsia="Times New Roman" w:hAnsi="HRHelvetica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3F2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3F2B"/>
    <w:rPr>
      <w:rFonts w:ascii="HRHelvetica" w:eastAsia="Times New Roman" w:hAnsi="HR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3F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3F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2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073F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7" ma:contentTypeDescription="Create a new document." ma:contentTypeScope="" ma:versionID="ebe0e8c6a4bcdfa6d7c40868781fc0b4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20172686e902e35426a94266973d33b1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04626-F2FF-44A1-B793-1730BC5ED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A4EAF-2B76-499E-90CB-515E51E673BE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40743A47-82C5-4860-B0FF-99166207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OŠ Višnjevac</cp:lastModifiedBy>
  <cp:revision>6</cp:revision>
  <cp:lastPrinted>2025-02-20T10:32:00Z</cp:lastPrinted>
  <dcterms:created xsi:type="dcterms:W3CDTF">2025-02-20T10:33:00Z</dcterms:created>
  <dcterms:modified xsi:type="dcterms:W3CDTF">2025-02-20T11:22:00Z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845fb46e-a268-4e67-86b8-c373b15bd87e</vt:lpwstr>
  </property>
  <property fmtid="{D5CDD505-2E9C-101B-9397-08002B2CF9AE}" pid="3" name="ContentTypeId">
    <vt:lpwstr>0x01010056BB4E64C075144A97774078E840ADA8</vt:lpwstr>
  </property>
  <property fmtid="{D5CDD505-2E9C-101B-9397-08002B2CF9AE}" pid="4" name="MediaServiceImageTags">
    <vt:lpwstr/>
  </property>
</Properties>
</file>